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0E01" w14:textId="52A2CB31" w:rsidR="0056007A" w:rsidRPr="002A7EC4" w:rsidRDefault="002A7EC4" w:rsidP="00F90005">
      <w:pPr>
        <w:pStyle w:val="NormalWeb"/>
        <w:spacing w:before="0" w:beforeAutospacing="0" w:after="400" w:afterAutospacing="0" w:line="240" w:lineRule="auto"/>
        <w:ind w:left="0"/>
        <w:outlineLvl w:val="0"/>
        <w:rPr>
          <w:rFonts w:cs="Arial"/>
          <w:b/>
          <w:color w:val="003E6A"/>
          <w:sz w:val="22"/>
          <w:szCs w:val="22"/>
        </w:rPr>
      </w:pPr>
      <w:bookmarkStart w:id="0" w:name="_Toc513716472"/>
      <w:bookmarkStart w:id="1" w:name="_Toc513717015"/>
      <w:r>
        <w:rPr>
          <w:rFonts w:cs="Arial"/>
          <w:b/>
          <w:color w:val="003E6A"/>
          <w:sz w:val="22"/>
          <w:szCs w:val="22"/>
        </w:rPr>
        <w:t>Scope a</w:t>
      </w:r>
      <w:r w:rsidRPr="002A7EC4">
        <w:rPr>
          <w:rFonts w:cs="Arial"/>
          <w:b/>
          <w:color w:val="003E6A"/>
          <w:sz w:val="22"/>
          <w:szCs w:val="22"/>
        </w:rPr>
        <w:t>nd Application</w:t>
      </w:r>
      <w:r>
        <w:rPr>
          <w:rFonts w:cs="Arial"/>
          <w:b/>
          <w:color w:val="003E6A"/>
          <w:sz w:val="22"/>
          <w:szCs w:val="22"/>
        </w:rPr>
        <w:t>:</w:t>
      </w:r>
      <w:bookmarkEnd w:id="0"/>
      <w:bookmarkEnd w:id="1"/>
    </w:p>
    <w:p w14:paraId="23EC574E" w14:textId="01BA5124" w:rsidR="00533E53" w:rsidRPr="00F90005" w:rsidRDefault="00533E53" w:rsidP="008F6DC0">
      <w:pPr>
        <w:pStyle w:val="NormalWeb"/>
        <w:spacing w:before="0" w:beforeAutospacing="0" w:after="400" w:afterAutospacing="0" w:line="240" w:lineRule="auto"/>
        <w:ind w:left="0"/>
        <w:rPr>
          <w:rFonts w:cs="Arial"/>
          <w:color w:val="595959" w:themeColor="text1" w:themeTint="A6"/>
          <w:sz w:val="22"/>
          <w:szCs w:val="22"/>
        </w:rPr>
      </w:pPr>
      <w:commentRangeStart w:id="2"/>
      <w:r w:rsidRPr="00F90005">
        <w:rPr>
          <w:rFonts w:cs="Arial"/>
          <w:color w:val="595959" w:themeColor="text1" w:themeTint="A6"/>
          <w:sz w:val="22"/>
          <w:szCs w:val="22"/>
        </w:rPr>
        <w:t xml:space="preserve">This </w:t>
      </w:r>
      <w:commentRangeEnd w:id="2"/>
      <w:r w:rsidR="004A12CD" w:rsidRPr="00F90005">
        <w:rPr>
          <w:rStyle w:val="CommentReference"/>
          <w:rFonts w:eastAsiaTheme="minorHAnsi" w:cs="Arial"/>
          <w:color w:val="595959" w:themeColor="text1" w:themeTint="A6"/>
        </w:rPr>
        <w:commentReference w:id="2"/>
      </w:r>
      <w:r w:rsidR="00EF00D2" w:rsidRPr="00F90005">
        <w:rPr>
          <w:rFonts w:cs="Arial"/>
          <w:color w:val="595959" w:themeColor="text1" w:themeTint="A6"/>
          <w:sz w:val="22"/>
          <w:szCs w:val="22"/>
        </w:rPr>
        <w:t>document</w:t>
      </w:r>
      <w:r w:rsidR="00D545BB" w:rsidRPr="00F90005">
        <w:rPr>
          <w:rFonts w:cs="Arial"/>
          <w:color w:val="595959" w:themeColor="text1" w:themeTint="A6"/>
          <w:sz w:val="22"/>
          <w:szCs w:val="22"/>
        </w:rPr>
        <w:t xml:space="preserve"> outlines</w:t>
      </w:r>
      <w:r w:rsidR="00951779" w:rsidRPr="00F90005">
        <w:rPr>
          <w:rFonts w:cs="Arial"/>
          <w:color w:val="595959" w:themeColor="text1" w:themeTint="A6"/>
          <w:sz w:val="22"/>
          <w:szCs w:val="22"/>
        </w:rPr>
        <w:t xml:space="preserve"> </w:t>
      </w:r>
      <w:r w:rsidRPr="00F90005">
        <w:rPr>
          <w:rFonts w:cs="Arial"/>
          <w:color w:val="595959" w:themeColor="text1" w:themeTint="A6"/>
          <w:sz w:val="22"/>
          <w:szCs w:val="22"/>
        </w:rPr>
        <w:t xml:space="preserve">key elements </w:t>
      </w:r>
      <w:r w:rsidR="009D7F1C" w:rsidRPr="00F90005">
        <w:rPr>
          <w:rFonts w:cs="Arial"/>
          <w:color w:val="595959" w:themeColor="text1" w:themeTint="A6"/>
          <w:sz w:val="22"/>
          <w:szCs w:val="22"/>
        </w:rPr>
        <w:t>of a</w:t>
      </w:r>
      <w:r w:rsidRPr="00F90005">
        <w:rPr>
          <w:rFonts w:cs="Arial"/>
          <w:color w:val="595959" w:themeColor="text1" w:themeTint="A6"/>
          <w:sz w:val="22"/>
          <w:szCs w:val="22"/>
        </w:rPr>
        <w:t xml:space="preserve"> comprehensive</w:t>
      </w:r>
      <w:r w:rsidR="00327671" w:rsidRPr="00F90005">
        <w:rPr>
          <w:rFonts w:cs="Arial"/>
          <w:color w:val="595959" w:themeColor="text1" w:themeTint="A6"/>
          <w:sz w:val="22"/>
          <w:szCs w:val="22"/>
        </w:rPr>
        <w:t xml:space="preserve"> Injury and Illness Prevention Program</w:t>
      </w:r>
      <w:r w:rsidR="00E41C40" w:rsidRPr="00F90005">
        <w:rPr>
          <w:rFonts w:cs="Arial"/>
          <w:color w:val="595959" w:themeColor="text1" w:themeTint="A6"/>
          <w:sz w:val="22"/>
          <w:szCs w:val="22"/>
        </w:rPr>
        <w:t xml:space="preserve"> (IIPP)</w:t>
      </w:r>
      <w:r w:rsidR="00F62601" w:rsidRPr="00F90005">
        <w:rPr>
          <w:rFonts w:cs="Arial"/>
          <w:color w:val="595959" w:themeColor="text1" w:themeTint="A6"/>
          <w:sz w:val="22"/>
          <w:szCs w:val="22"/>
        </w:rPr>
        <w:t>.</w:t>
      </w:r>
    </w:p>
    <w:p w14:paraId="55A337B2" w14:textId="7A938087" w:rsidR="00D743E1" w:rsidRPr="00F90005" w:rsidRDefault="00C507B9" w:rsidP="00F90005">
      <w:pPr>
        <w:pStyle w:val="NormalWeb"/>
        <w:tabs>
          <w:tab w:val="left" w:pos="3945"/>
        </w:tabs>
        <w:spacing w:before="0" w:beforeAutospacing="0" w:after="160" w:afterAutospacing="0" w:line="240" w:lineRule="auto"/>
        <w:ind w:left="0"/>
        <w:outlineLvl w:val="0"/>
        <w:rPr>
          <w:rFonts w:cs="Arial"/>
          <w:b/>
          <w:color w:val="003E6A"/>
          <w:sz w:val="22"/>
          <w:szCs w:val="22"/>
        </w:rPr>
      </w:pPr>
      <w:bookmarkStart w:id="3" w:name="_Toc513716473"/>
      <w:bookmarkStart w:id="4" w:name="_Toc513717016"/>
      <w:r>
        <w:rPr>
          <w:rFonts w:cs="Arial"/>
          <w:b/>
          <w:color w:val="003E6A"/>
          <w:sz w:val="22"/>
          <w:szCs w:val="22"/>
        </w:rPr>
        <w:t>Objective</w:t>
      </w:r>
      <w:r w:rsidR="00D743E1" w:rsidRPr="00F90005">
        <w:rPr>
          <w:rFonts w:cs="Arial"/>
          <w:b/>
          <w:color w:val="003E6A"/>
          <w:sz w:val="22"/>
          <w:szCs w:val="22"/>
        </w:rPr>
        <w:t>:</w:t>
      </w:r>
      <w:bookmarkEnd w:id="3"/>
      <w:bookmarkEnd w:id="4"/>
    </w:p>
    <w:p w14:paraId="0488720E" w14:textId="09A77928" w:rsidR="00D520CC" w:rsidRPr="00F90005" w:rsidRDefault="00D545BB" w:rsidP="008F6DC0">
      <w:pPr>
        <w:spacing w:after="220" w:line="240" w:lineRule="auto"/>
        <w:rPr>
          <w:rFonts w:ascii="Arial" w:hAnsi="Arial" w:cs="Arial"/>
          <w:color w:val="595959" w:themeColor="text1" w:themeTint="A6"/>
        </w:rPr>
      </w:pPr>
      <w:r w:rsidRPr="00F90005">
        <w:rPr>
          <w:rFonts w:ascii="Arial" w:eastAsia="Times New Roman" w:hAnsi="Arial" w:cs="Arial"/>
          <w:color w:val="595959" w:themeColor="text1" w:themeTint="A6"/>
          <w:spacing w:val="-3"/>
        </w:rPr>
        <w:t>Our mission is to p</w:t>
      </w:r>
      <w:r w:rsidR="00763760" w:rsidRPr="00F90005">
        <w:rPr>
          <w:rFonts w:ascii="Arial" w:eastAsia="Times New Roman" w:hAnsi="Arial" w:cs="Arial"/>
          <w:color w:val="595959" w:themeColor="text1" w:themeTint="A6"/>
          <w:spacing w:val="-3"/>
        </w:rPr>
        <w:t>rovide a safe and healthful work environment for all employees</w:t>
      </w:r>
      <w:r w:rsidR="00F15A56" w:rsidRPr="00F90005">
        <w:rPr>
          <w:rFonts w:ascii="Arial" w:eastAsia="Times New Roman" w:hAnsi="Arial" w:cs="Arial"/>
          <w:color w:val="595959" w:themeColor="text1" w:themeTint="A6"/>
          <w:spacing w:val="-3"/>
        </w:rPr>
        <w:t xml:space="preserve"> and to prevent injuries and illnesses by establishing a positive safety culture</w:t>
      </w:r>
      <w:r w:rsidR="00590F1C" w:rsidRPr="00F90005">
        <w:rPr>
          <w:rFonts w:ascii="Arial" w:eastAsia="Times New Roman" w:hAnsi="Arial" w:cs="Arial"/>
          <w:color w:val="595959" w:themeColor="text1" w:themeTint="A6"/>
          <w:spacing w:val="-3"/>
        </w:rPr>
        <w:t>. S</w:t>
      </w:r>
      <w:r w:rsidR="00763760" w:rsidRPr="00F90005">
        <w:rPr>
          <w:rFonts w:ascii="Arial" w:eastAsia="Times New Roman" w:hAnsi="Arial" w:cs="Arial"/>
          <w:color w:val="595959" w:themeColor="text1" w:themeTint="A6"/>
          <w:spacing w:val="-3"/>
        </w:rPr>
        <w:t>afety is considered a priority and equal in import</w:t>
      </w:r>
      <w:r w:rsidR="0046661E" w:rsidRPr="00F90005">
        <w:rPr>
          <w:rFonts w:ascii="Arial" w:eastAsia="Times New Roman" w:hAnsi="Arial" w:cs="Arial"/>
          <w:color w:val="595959" w:themeColor="text1" w:themeTint="A6"/>
          <w:spacing w:val="-3"/>
        </w:rPr>
        <w:t>ance to production and quality</w:t>
      </w:r>
      <w:r w:rsidR="004A2E92" w:rsidRPr="00F90005">
        <w:rPr>
          <w:rFonts w:ascii="Arial" w:eastAsia="Times New Roman" w:hAnsi="Arial" w:cs="Arial"/>
          <w:color w:val="595959" w:themeColor="text1" w:themeTint="A6"/>
          <w:spacing w:val="-3"/>
        </w:rPr>
        <w:t>.</w:t>
      </w:r>
      <w:r w:rsidRPr="00F90005">
        <w:rPr>
          <w:rFonts w:ascii="Arial" w:eastAsia="Times New Roman" w:hAnsi="Arial" w:cs="Arial"/>
          <w:color w:val="595959" w:themeColor="text1" w:themeTint="A6"/>
          <w:spacing w:val="-3"/>
        </w:rPr>
        <w:t xml:space="preserve"> </w:t>
      </w:r>
      <w:r w:rsidRPr="00F90005">
        <w:rPr>
          <w:rFonts w:ascii="Arial" w:hAnsi="Arial" w:cs="Arial"/>
          <w:color w:val="595959" w:themeColor="text1" w:themeTint="A6"/>
        </w:rPr>
        <w:t>It is not acceptable f</w:t>
      </w:r>
      <w:bookmarkStart w:id="5" w:name="_GoBack"/>
      <w:bookmarkEnd w:id="5"/>
      <w:r w:rsidRPr="00F90005">
        <w:rPr>
          <w:rFonts w:ascii="Arial" w:hAnsi="Arial" w:cs="Arial"/>
          <w:color w:val="595959" w:themeColor="text1" w:themeTint="A6"/>
        </w:rPr>
        <w:t xml:space="preserve">or any employee to get injured on the job. We must do everything possible to prevent injuries from occurring in the first place. </w:t>
      </w:r>
    </w:p>
    <w:p w14:paraId="54832B56" w14:textId="30AFDF9E" w:rsidR="00D545BB" w:rsidRPr="00F90005" w:rsidRDefault="009C0674" w:rsidP="008F6DC0">
      <w:pPr>
        <w:spacing w:after="400" w:line="240" w:lineRule="auto"/>
        <w:rPr>
          <w:rFonts w:ascii="Arial" w:hAnsi="Arial" w:cs="Arial"/>
          <w:color w:val="595959" w:themeColor="text1" w:themeTint="A6"/>
        </w:rPr>
      </w:pPr>
      <w:r w:rsidRPr="00F90005">
        <w:rPr>
          <w:rFonts w:ascii="Arial" w:hAnsi="Arial" w:cs="Arial"/>
          <w:color w:val="595959" w:themeColor="text1" w:themeTint="A6"/>
        </w:rPr>
        <w:t>The success of the IIPP is dependent upon the support by all management personnel and employees</w:t>
      </w:r>
      <w:r w:rsidR="00EF00D2" w:rsidRPr="00F90005">
        <w:rPr>
          <w:rFonts w:ascii="Arial" w:hAnsi="Arial" w:cs="Arial"/>
          <w:color w:val="595959" w:themeColor="text1" w:themeTint="A6"/>
        </w:rPr>
        <w:t xml:space="preserve">. </w:t>
      </w:r>
      <w:r w:rsidR="00D545BB" w:rsidRPr="00F90005">
        <w:rPr>
          <w:rFonts w:ascii="Arial" w:hAnsi="Arial" w:cs="Arial"/>
          <w:color w:val="595959" w:themeColor="text1" w:themeTint="A6"/>
        </w:rPr>
        <w:t xml:space="preserve">All </w:t>
      </w:r>
      <w:r w:rsidR="00EF1FCB" w:rsidRPr="00F90005">
        <w:rPr>
          <w:rFonts w:ascii="Arial" w:hAnsi="Arial" w:cs="Arial"/>
          <w:color w:val="595959" w:themeColor="text1" w:themeTint="A6"/>
        </w:rPr>
        <w:t xml:space="preserve">managers and employees </w:t>
      </w:r>
      <w:r w:rsidR="00D545BB" w:rsidRPr="00F90005">
        <w:rPr>
          <w:rFonts w:ascii="Arial" w:hAnsi="Arial" w:cs="Arial"/>
          <w:color w:val="595959" w:themeColor="text1" w:themeTint="A6"/>
        </w:rPr>
        <w:t>must work toward continuous improvement in our safety program with an ultimate goal of zero incidents. The IIPP provides a framework for making this goal a reality.</w:t>
      </w:r>
    </w:p>
    <w:p w14:paraId="44F735A5" w14:textId="75677412" w:rsidR="0006197C" w:rsidRPr="00F90005" w:rsidRDefault="0006197C" w:rsidP="008F6DC0">
      <w:pPr>
        <w:spacing w:line="240" w:lineRule="auto"/>
        <w:rPr>
          <w:rFonts w:ascii="Arial" w:hAnsi="Arial" w:cs="Arial"/>
          <w:color w:val="595959" w:themeColor="text1" w:themeTint="A6"/>
        </w:rPr>
      </w:pPr>
      <w:r w:rsidRPr="00F90005">
        <w:rPr>
          <w:rFonts w:ascii="Arial" w:hAnsi="Arial" w:cs="Arial"/>
          <w:color w:val="595959" w:themeColor="text1" w:themeTint="A6"/>
        </w:rPr>
        <w:t>Goals</w:t>
      </w:r>
      <w:r w:rsidR="009C0674" w:rsidRPr="00F90005">
        <w:rPr>
          <w:rFonts w:ascii="Arial" w:hAnsi="Arial" w:cs="Arial"/>
          <w:color w:val="595959" w:themeColor="text1" w:themeTint="A6"/>
        </w:rPr>
        <w:t xml:space="preserve"> of the IIPP include</w:t>
      </w:r>
      <w:r w:rsidRPr="00F90005">
        <w:rPr>
          <w:rFonts w:ascii="Arial" w:hAnsi="Arial" w:cs="Arial"/>
          <w:color w:val="595959" w:themeColor="text1" w:themeTint="A6"/>
        </w:rPr>
        <w:t>:</w:t>
      </w:r>
    </w:p>
    <w:p w14:paraId="5AD1E385" w14:textId="53FFB916" w:rsidR="0006197C" w:rsidRPr="00F90005" w:rsidRDefault="0006197C" w:rsidP="008F6DC0">
      <w:pPr>
        <w:pStyle w:val="NormalWeb"/>
        <w:numPr>
          <w:ilvl w:val="0"/>
          <w:numId w:val="1"/>
        </w:numPr>
        <w:tabs>
          <w:tab w:val="left" w:pos="3945"/>
        </w:tabs>
        <w:spacing w:before="0" w:beforeAutospacing="0" w:after="160" w:afterAutospacing="0" w:line="240" w:lineRule="auto"/>
        <w:ind w:left="446" w:hanging="446"/>
        <w:rPr>
          <w:rFonts w:cs="Arial"/>
          <w:color w:val="595959" w:themeColor="text1" w:themeTint="A6"/>
          <w:sz w:val="22"/>
          <w:szCs w:val="22"/>
        </w:rPr>
      </w:pPr>
      <w:r w:rsidRPr="00F90005">
        <w:rPr>
          <w:rFonts w:cs="Arial"/>
          <w:color w:val="595959" w:themeColor="text1" w:themeTint="A6"/>
          <w:sz w:val="22"/>
          <w:szCs w:val="22"/>
        </w:rPr>
        <w:t>Develop</w:t>
      </w:r>
      <w:r w:rsidR="00EF00D2" w:rsidRPr="00F90005">
        <w:rPr>
          <w:rFonts w:cs="Arial"/>
          <w:color w:val="595959" w:themeColor="text1" w:themeTint="A6"/>
          <w:sz w:val="22"/>
          <w:szCs w:val="22"/>
        </w:rPr>
        <w:t>ing</w:t>
      </w:r>
      <w:r w:rsidRPr="00F90005">
        <w:rPr>
          <w:rFonts w:cs="Arial"/>
          <w:color w:val="595959" w:themeColor="text1" w:themeTint="A6"/>
          <w:sz w:val="22"/>
          <w:szCs w:val="22"/>
        </w:rPr>
        <w:t>, implement</w:t>
      </w:r>
      <w:r w:rsidR="00EF00D2" w:rsidRPr="00F90005">
        <w:rPr>
          <w:rFonts w:cs="Arial"/>
          <w:color w:val="595959" w:themeColor="text1" w:themeTint="A6"/>
          <w:sz w:val="22"/>
          <w:szCs w:val="22"/>
        </w:rPr>
        <w:t>ing</w:t>
      </w:r>
      <w:r w:rsidRPr="00F90005">
        <w:rPr>
          <w:rFonts w:cs="Arial"/>
          <w:color w:val="595959" w:themeColor="text1" w:themeTint="A6"/>
          <w:sz w:val="22"/>
          <w:szCs w:val="22"/>
        </w:rPr>
        <w:t>,</w:t>
      </w:r>
      <w:r w:rsidR="00EF00D2" w:rsidRPr="00F90005">
        <w:rPr>
          <w:rFonts w:cs="Arial"/>
          <w:color w:val="595959" w:themeColor="text1" w:themeTint="A6"/>
          <w:sz w:val="22"/>
          <w:szCs w:val="22"/>
        </w:rPr>
        <w:t xml:space="preserve"> and managing</w:t>
      </w:r>
      <w:r w:rsidRPr="00F90005">
        <w:rPr>
          <w:rFonts w:cs="Arial"/>
          <w:color w:val="595959" w:themeColor="text1" w:themeTint="A6"/>
          <w:sz w:val="22"/>
          <w:szCs w:val="22"/>
        </w:rPr>
        <w:t xml:space="preserve"> </w:t>
      </w:r>
      <w:r w:rsidR="009826F3" w:rsidRPr="00F90005">
        <w:rPr>
          <w:rFonts w:cs="Arial"/>
          <w:color w:val="595959" w:themeColor="text1" w:themeTint="A6"/>
          <w:sz w:val="22"/>
          <w:szCs w:val="22"/>
        </w:rPr>
        <w:t>an</w:t>
      </w:r>
      <w:r w:rsidR="00EE3F6A" w:rsidRPr="00F90005">
        <w:rPr>
          <w:rFonts w:cs="Arial"/>
          <w:color w:val="595959" w:themeColor="text1" w:themeTint="A6"/>
          <w:sz w:val="22"/>
          <w:szCs w:val="22"/>
        </w:rPr>
        <w:t xml:space="preserve"> </w:t>
      </w:r>
      <w:r w:rsidRPr="00F90005">
        <w:rPr>
          <w:rFonts w:cs="Arial"/>
          <w:color w:val="595959" w:themeColor="text1" w:themeTint="A6"/>
          <w:sz w:val="22"/>
          <w:szCs w:val="22"/>
        </w:rPr>
        <w:t>effective safety program to assure a safe, healthful,</w:t>
      </w:r>
      <w:r w:rsidR="00EF00D2" w:rsidRPr="00F90005">
        <w:rPr>
          <w:rFonts w:cs="Arial"/>
          <w:color w:val="595959" w:themeColor="text1" w:themeTint="A6"/>
          <w:sz w:val="22"/>
          <w:szCs w:val="22"/>
        </w:rPr>
        <w:t xml:space="preserve"> and productive workplace</w:t>
      </w:r>
      <w:r w:rsidRPr="00F90005">
        <w:rPr>
          <w:rFonts w:cs="Arial"/>
          <w:color w:val="595959" w:themeColor="text1" w:themeTint="A6"/>
          <w:sz w:val="22"/>
          <w:szCs w:val="22"/>
        </w:rPr>
        <w:t xml:space="preserve"> and compliance with applicable state and federal regulations</w:t>
      </w:r>
      <w:r w:rsidR="00C610BD" w:rsidRPr="00F90005">
        <w:rPr>
          <w:rFonts w:cs="Arial"/>
          <w:color w:val="595959" w:themeColor="text1" w:themeTint="A6"/>
          <w:sz w:val="22"/>
          <w:szCs w:val="22"/>
        </w:rPr>
        <w:t>.</w:t>
      </w:r>
    </w:p>
    <w:p w14:paraId="41125CE7" w14:textId="54A85D3E" w:rsidR="0006197C" w:rsidRPr="00F90005" w:rsidRDefault="0006197C" w:rsidP="008F6DC0">
      <w:pPr>
        <w:pStyle w:val="NormalWeb"/>
        <w:numPr>
          <w:ilvl w:val="0"/>
          <w:numId w:val="1"/>
        </w:numPr>
        <w:tabs>
          <w:tab w:val="left" w:pos="3945"/>
        </w:tabs>
        <w:spacing w:before="0" w:beforeAutospacing="0" w:after="160" w:afterAutospacing="0" w:line="240" w:lineRule="auto"/>
        <w:ind w:left="446" w:hanging="446"/>
        <w:rPr>
          <w:rFonts w:cs="Arial"/>
          <w:color w:val="595959" w:themeColor="text1" w:themeTint="A6"/>
          <w:sz w:val="22"/>
          <w:szCs w:val="22"/>
        </w:rPr>
      </w:pPr>
      <w:r w:rsidRPr="00F90005">
        <w:rPr>
          <w:rFonts w:cs="Arial"/>
          <w:color w:val="595959" w:themeColor="text1" w:themeTint="A6"/>
          <w:sz w:val="22"/>
          <w:szCs w:val="22"/>
        </w:rPr>
        <w:t>Develop</w:t>
      </w:r>
      <w:r w:rsidR="00EF00D2" w:rsidRPr="00F90005">
        <w:rPr>
          <w:rFonts w:cs="Arial"/>
          <w:color w:val="595959" w:themeColor="text1" w:themeTint="A6"/>
          <w:sz w:val="22"/>
          <w:szCs w:val="22"/>
        </w:rPr>
        <w:t>ing</w:t>
      </w:r>
      <w:r w:rsidRPr="00F90005">
        <w:rPr>
          <w:rFonts w:cs="Arial"/>
          <w:color w:val="595959" w:themeColor="text1" w:themeTint="A6"/>
          <w:sz w:val="22"/>
          <w:szCs w:val="22"/>
        </w:rPr>
        <w:t xml:space="preserve"> an incident-free work environment and a pla</w:t>
      </w:r>
      <w:r w:rsidR="00EF00D2" w:rsidRPr="00F90005">
        <w:rPr>
          <w:rFonts w:cs="Arial"/>
          <w:color w:val="595959" w:themeColor="text1" w:themeTint="A6"/>
          <w:sz w:val="22"/>
          <w:szCs w:val="22"/>
        </w:rPr>
        <w:t>ce where employees feel valued</w:t>
      </w:r>
      <w:r w:rsidR="00C610BD" w:rsidRPr="00F90005">
        <w:rPr>
          <w:rFonts w:cs="Arial"/>
          <w:color w:val="595959" w:themeColor="text1" w:themeTint="A6"/>
          <w:sz w:val="22"/>
          <w:szCs w:val="22"/>
        </w:rPr>
        <w:t>.</w:t>
      </w:r>
    </w:p>
    <w:p w14:paraId="7882DFDC" w14:textId="6B68B4DC" w:rsidR="0006197C" w:rsidRPr="00F90005" w:rsidRDefault="0006197C" w:rsidP="008F6DC0">
      <w:pPr>
        <w:pStyle w:val="NormalWeb"/>
        <w:numPr>
          <w:ilvl w:val="0"/>
          <w:numId w:val="1"/>
        </w:numPr>
        <w:tabs>
          <w:tab w:val="left" w:pos="3945"/>
        </w:tabs>
        <w:spacing w:before="0" w:beforeAutospacing="0" w:after="160" w:afterAutospacing="0" w:line="240" w:lineRule="auto"/>
        <w:ind w:left="446" w:hanging="446"/>
        <w:rPr>
          <w:rFonts w:cs="Arial"/>
          <w:color w:val="595959" w:themeColor="text1" w:themeTint="A6"/>
          <w:sz w:val="22"/>
          <w:szCs w:val="22"/>
        </w:rPr>
      </w:pPr>
      <w:r w:rsidRPr="00F90005">
        <w:rPr>
          <w:rFonts w:cs="Arial"/>
          <w:color w:val="595959" w:themeColor="text1" w:themeTint="A6"/>
          <w:sz w:val="22"/>
          <w:szCs w:val="22"/>
        </w:rPr>
        <w:t>Encourag</w:t>
      </w:r>
      <w:r w:rsidR="00EF00D2" w:rsidRPr="00F90005">
        <w:rPr>
          <w:rFonts w:cs="Arial"/>
          <w:color w:val="595959" w:themeColor="text1" w:themeTint="A6"/>
          <w:sz w:val="22"/>
          <w:szCs w:val="22"/>
        </w:rPr>
        <w:t>ing</w:t>
      </w:r>
      <w:r w:rsidRPr="00F90005">
        <w:rPr>
          <w:rFonts w:cs="Arial"/>
          <w:color w:val="595959" w:themeColor="text1" w:themeTint="A6"/>
          <w:sz w:val="22"/>
          <w:szCs w:val="22"/>
        </w:rPr>
        <w:t xml:space="preserve"> the responsibility and participation of all employees and management in th</w:t>
      </w:r>
      <w:r w:rsidR="00EF00D2" w:rsidRPr="00F90005">
        <w:rPr>
          <w:rFonts w:cs="Arial"/>
          <w:color w:val="595959" w:themeColor="text1" w:themeTint="A6"/>
          <w:sz w:val="22"/>
          <w:szCs w:val="22"/>
        </w:rPr>
        <w:t>e organization's safety efforts</w:t>
      </w:r>
      <w:r w:rsidR="00C610BD" w:rsidRPr="00F90005">
        <w:rPr>
          <w:rFonts w:cs="Arial"/>
          <w:color w:val="595959" w:themeColor="text1" w:themeTint="A6"/>
          <w:sz w:val="22"/>
          <w:szCs w:val="22"/>
        </w:rPr>
        <w:t>.</w:t>
      </w:r>
    </w:p>
    <w:p w14:paraId="4FD2E1DF" w14:textId="6FA59D9C" w:rsidR="0006197C" w:rsidRPr="00F90005" w:rsidRDefault="00EF00D2" w:rsidP="008F6DC0">
      <w:pPr>
        <w:pStyle w:val="NormalWeb"/>
        <w:numPr>
          <w:ilvl w:val="0"/>
          <w:numId w:val="1"/>
        </w:numPr>
        <w:tabs>
          <w:tab w:val="left" w:pos="3945"/>
        </w:tabs>
        <w:spacing w:before="0" w:beforeAutospacing="0" w:after="160" w:afterAutospacing="0" w:line="240" w:lineRule="auto"/>
        <w:ind w:left="446" w:hanging="446"/>
        <w:rPr>
          <w:rFonts w:cs="Arial"/>
          <w:color w:val="595959" w:themeColor="text1" w:themeTint="A6"/>
          <w:sz w:val="22"/>
          <w:szCs w:val="22"/>
        </w:rPr>
      </w:pPr>
      <w:r w:rsidRPr="00F90005">
        <w:rPr>
          <w:rFonts w:cs="Arial"/>
          <w:color w:val="595959" w:themeColor="text1" w:themeTint="A6"/>
          <w:sz w:val="22"/>
          <w:szCs w:val="22"/>
        </w:rPr>
        <w:t>Providing</w:t>
      </w:r>
      <w:r w:rsidR="0006197C" w:rsidRPr="00F90005">
        <w:rPr>
          <w:rFonts w:cs="Arial"/>
          <w:color w:val="595959" w:themeColor="text1" w:themeTint="A6"/>
          <w:sz w:val="22"/>
          <w:szCs w:val="22"/>
        </w:rPr>
        <w:t xml:space="preserve"> ongoing safety training to employees and management so that an understanding of hazards and respective safety requirements are established and supported.</w:t>
      </w:r>
    </w:p>
    <w:p w14:paraId="68301807" w14:textId="55D3039B" w:rsidR="0006197C" w:rsidRPr="00F90005" w:rsidRDefault="0006197C" w:rsidP="008F6DC0">
      <w:pPr>
        <w:pStyle w:val="NormalWeb"/>
        <w:numPr>
          <w:ilvl w:val="0"/>
          <w:numId w:val="1"/>
        </w:numPr>
        <w:tabs>
          <w:tab w:val="left" w:pos="3945"/>
        </w:tabs>
        <w:spacing w:before="0" w:beforeAutospacing="0" w:after="400" w:afterAutospacing="0" w:line="240" w:lineRule="auto"/>
        <w:ind w:left="446" w:hanging="446"/>
        <w:rPr>
          <w:rFonts w:cs="Arial"/>
          <w:color w:val="595959" w:themeColor="text1" w:themeTint="A6"/>
          <w:sz w:val="22"/>
          <w:szCs w:val="22"/>
        </w:rPr>
      </w:pPr>
      <w:r w:rsidRPr="00F90005">
        <w:rPr>
          <w:rFonts w:cs="Arial"/>
          <w:color w:val="595959" w:themeColor="text1" w:themeTint="A6"/>
          <w:sz w:val="22"/>
          <w:szCs w:val="22"/>
        </w:rPr>
        <w:t xml:space="preserve">Minimize workers' compensation </w:t>
      </w:r>
      <w:r w:rsidR="009826F3" w:rsidRPr="00F90005">
        <w:rPr>
          <w:rFonts w:cs="Arial"/>
          <w:color w:val="595959" w:themeColor="text1" w:themeTint="A6"/>
          <w:sz w:val="22"/>
          <w:szCs w:val="22"/>
        </w:rPr>
        <w:t xml:space="preserve">and other </w:t>
      </w:r>
      <w:r w:rsidRPr="00F90005">
        <w:rPr>
          <w:rFonts w:cs="Arial"/>
          <w:color w:val="595959" w:themeColor="text1" w:themeTint="A6"/>
          <w:sz w:val="22"/>
          <w:szCs w:val="22"/>
        </w:rPr>
        <w:t>insurance costs.</w:t>
      </w:r>
    </w:p>
    <w:p w14:paraId="628B4857" w14:textId="2EC59C64" w:rsidR="0006197C" w:rsidRPr="00F90005" w:rsidRDefault="0006197C" w:rsidP="00F90005">
      <w:pPr>
        <w:spacing w:after="220" w:line="240" w:lineRule="auto"/>
        <w:outlineLvl w:val="0"/>
        <w:rPr>
          <w:rFonts w:ascii="Arial" w:hAnsi="Arial" w:cs="Arial"/>
          <w:color w:val="595959" w:themeColor="text1" w:themeTint="A6"/>
          <w:u w:val="single"/>
        </w:rPr>
      </w:pPr>
      <w:bookmarkStart w:id="6" w:name="_Toc513716474"/>
      <w:bookmarkStart w:id="7" w:name="_Toc513717017"/>
      <w:r w:rsidRPr="00F90005">
        <w:rPr>
          <w:rFonts w:ascii="Arial" w:hAnsi="Arial" w:cs="Arial"/>
          <w:color w:val="595959" w:themeColor="text1" w:themeTint="A6"/>
        </w:rPr>
        <w:t>A copy of this IIPP is located here:</w:t>
      </w:r>
      <w:bookmarkEnd w:id="6"/>
      <w:bookmarkEnd w:id="7"/>
      <w:r w:rsidRPr="00F90005">
        <w:rPr>
          <w:rFonts w:ascii="Arial" w:hAnsi="Arial" w:cs="Arial"/>
          <w:color w:val="595959" w:themeColor="text1" w:themeTint="A6"/>
        </w:rPr>
        <w:t xml:space="preserve"> </w:t>
      </w:r>
      <w:r w:rsidR="00F90005">
        <w:rPr>
          <w:rFonts w:ascii="Arial" w:hAnsi="Arial" w:cs="Arial"/>
          <w:color w:val="595959" w:themeColor="text1" w:themeTint="A6"/>
          <w:u w:val="single"/>
        </w:rPr>
        <w:tab/>
      </w:r>
      <w:r w:rsidR="00F90005">
        <w:rPr>
          <w:rFonts w:ascii="Arial" w:hAnsi="Arial" w:cs="Arial"/>
          <w:color w:val="595959" w:themeColor="text1" w:themeTint="A6"/>
          <w:u w:val="single"/>
        </w:rPr>
        <w:tab/>
      </w:r>
      <w:r w:rsidR="00F90005">
        <w:rPr>
          <w:rFonts w:ascii="Arial" w:hAnsi="Arial" w:cs="Arial"/>
          <w:color w:val="595959" w:themeColor="text1" w:themeTint="A6"/>
          <w:u w:val="single"/>
        </w:rPr>
        <w:tab/>
      </w:r>
      <w:r w:rsidR="00F90005">
        <w:rPr>
          <w:rFonts w:ascii="Arial" w:hAnsi="Arial" w:cs="Arial"/>
          <w:color w:val="595959" w:themeColor="text1" w:themeTint="A6"/>
          <w:u w:val="single"/>
        </w:rPr>
        <w:tab/>
      </w:r>
      <w:r w:rsidR="00F90005">
        <w:rPr>
          <w:rFonts w:ascii="Arial" w:hAnsi="Arial" w:cs="Arial"/>
          <w:color w:val="595959" w:themeColor="text1" w:themeTint="A6"/>
          <w:u w:val="single"/>
        </w:rPr>
        <w:tab/>
      </w:r>
      <w:r w:rsidR="00F90005">
        <w:rPr>
          <w:rFonts w:ascii="Arial" w:hAnsi="Arial" w:cs="Arial"/>
          <w:color w:val="595959" w:themeColor="text1" w:themeTint="A6"/>
          <w:u w:val="single"/>
        </w:rPr>
        <w:tab/>
      </w:r>
      <w:r w:rsidR="00F90005">
        <w:rPr>
          <w:rFonts w:ascii="Arial" w:hAnsi="Arial" w:cs="Arial"/>
          <w:color w:val="595959" w:themeColor="text1" w:themeTint="A6"/>
          <w:u w:val="single"/>
        </w:rPr>
        <w:tab/>
      </w:r>
    </w:p>
    <w:p w14:paraId="33A30B96" w14:textId="2C610846" w:rsidR="00D545BB" w:rsidRPr="00F90005" w:rsidRDefault="00D545BB" w:rsidP="008F6DC0">
      <w:pPr>
        <w:spacing w:after="220" w:line="240" w:lineRule="auto"/>
        <w:rPr>
          <w:rFonts w:ascii="Arial" w:hAnsi="Arial" w:cs="Arial"/>
          <w:color w:val="595959" w:themeColor="text1" w:themeTint="A6"/>
        </w:rPr>
      </w:pPr>
      <w:r w:rsidRPr="00F90005">
        <w:rPr>
          <w:rFonts w:ascii="Arial" w:hAnsi="Arial" w:cs="Arial"/>
          <w:color w:val="595959" w:themeColor="text1" w:themeTint="A6"/>
        </w:rPr>
        <w:t>For this facility and operation, the following person will lead the development, implementation</w:t>
      </w:r>
      <w:r w:rsidR="00BA6E55" w:rsidRPr="00F90005">
        <w:rPr>
          <w:rFonts w:ascii="Arial" w:hAnsi="Arial" w:cs="Arial"/>
          <w:color w:val="595959" w:themeColor="text1" w:themeTint="A6"/>
        </w:rPr>
        <w:t>,</w:t>
      </w:r>
      <w:r w:rsidRPr="00F90005">
        <w:rPr>
          <w:rFonts w:ascii="Arial" w:hAnsi="Arial" w:cs="Arial"/>
          <w:color w:val="595959" w:themeColor="text1" w:themeTint="A6"/>
        </w:rPr>
        <w:t xml:space="preserve"> and updating of the IIPP and </w:t>
      </w:r>
      <w:r w:rsidR="000B352A" w:rsidRPr="00F90005">
        <w:rPr>
          <w:rFonts w:ascii="Arial" w:hAnsi="Arial" w:cs="Arial"/>
          <w:color w:val="595959" w:themeColor="text1" w:themeTint="A6"/>
        </w:rPr>
        <w:t xml:space="preserve">safety programs </w:t>
      </w:r>
      <w:r w:rsidRPr="00F90005">
        <w:rPr>
          <w:rFonts w:ascii="Arial" w:hAnsi="Arial" w:cs="Arial"/>
          <w:color w:val="595959" w:themeColor="text1" w:themeTint="A6"/>
        </w:rPr>
        <w:t>which are a part of the IIPP:</w:t>
      </w:r>
    </w:p>
    <w:p w14:paraId="11005907" w14:textId="0B51B412" w:rsidR="00D545BB" w:rsidRPr="00F90005" w:rsidRDefault="00F90005" w:rsidP="00F90005">
      <w:pPr>
        <w:spacing w:after="220" w:line="240" w:lineRule="auto"/>
        <w:outlineLvl w:val="0"/>
        <w:rPr>
          <w:rFonts w:ascii="Arial" w:hAnsi="Arial" w:cs="Arial"/>
          <w:color w:val="595959" w:themeColor="text1" w:themeTint="A6"/>
          <w:u w:val="single"/>
        </w:rPr>
      </w:pPr>
      <w:bookmarkStart w:id="8" w:name="_Toc513716475"/>
      <w:bookmarkStart w:id="9" w:name="_Toc513717018"/>
      <w:r>
        <w:rPr>
          <w:rFonts w:ascii="Arial" w:hAnsi="Arial" w:cs="Arial"/>
          <w:color w:val="595959" w:themeColor="text1" w:themeTint="A6"/>
        </w:rPr>
        <w:t>Name:</w:t>
      </w:r>
      <w:r w:rsidR="00D545BB" w:rsidRPr="00F90005">
        <w:rPr>
          <w:rFonts w:ascii="Arial" w:hAnsi="Arial" w:cs="Arial"/>
          <w:color w:val="595959" w:themeColor="text1" w:themeTint="A6"/>
        </w:rPr>
        <w:t xml:space="preserve"> </w:t>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rPr>
        <w:tab/>
        <w:t>Title:</w:t>
      </w:r>
      <w:bookmarkEnd w:id="8"/>
      <w:bookmarkEnd w:id="9"/>
      <w:r w:rsidR="00D545BB" w:rsidRPr="00F90005">
        <w:rPr>
          <w:rFonts w:ascii="Arial" w:hAnsi="Arial" w:cs="Arial"/>
          <w:color w:val="595959" w:themeColor="text1" w:themeTint="A6"/>
        </w:rPr>
        <w:t xml:space="preserve"> </w:t>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p>
    <w:p w14:paraId="55642BB9" w14:textId="77777777" w:rsidR="00D545BB" w:rsidRPr="00F90005" w:rsidRDefault="00D545BB" w:rsidP="008F6DC0">
      <w:pPr>
        <w:spacing w:after="220" w:line="240" w:lineRule="auto"/>
        <w:rPr>
          <w:rFonts w:ascii="Arial" w:hAnsi="Arial" w:cs="Arial"/>
          <w:color w:val="595959" w:themeColor="text1" w:themeTint="A6"/>
        </w:rPr>
      </w:pPr>
      <w:r w:rsidRPr="00F90005">
        <w:rPr>
          <w:rFonts w:ascii="Arial" w:hAnsi="Arial" w:cs="Arial"/>
          <w:color w:val="595959" w:themeColor="text1" w:themeTint="A6"/>
        </w:rPr>
        <w:t xml:space="preserve">Thank you to all employees for your efforts in making our safety program a success. </w:t>
      </w:r>
    </w:p>
    <w:p w14:paraId="59ED0589" w14:textId="3F49E4C6" w:rsidR="00F90005" w:rsidRDefault="00F90005" w:rsidP="00F90005">
      <w:pPr>
        <w:spacing w:after="100" w:afterAutospacing="1" w:line="240" w:lineRule="auto"/>
        <w:rPr>
          <w:rFonts w:ascii="Arial" w:hAnsi="Arial" w:cs="Arial"/>
          <w:color w:val="595959" w:themeColor="text1" w:themeTint="A6"/>
          <w:u w:val="single"/>
        </w:rPr>
      </w:pP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r>
        <w:rPr>
          <w:rFonts w:ascii="Arial" w:hAnsi="Arial" w:cs="Arial"/>
          <w:color w:val="595959" w:themeColor="text1" w:themeTint="A6"/>
          <w:u w:val="single"/>
        </w:rPr>
        <w:tab/>
      </w:r>
    </w:p>
    <w:p w14:paraId="3E7AB2D3" w14:textId="22FAB484" w:rsidR="00FA4E4C" w:rsidRPr="00F90005" w:rsidRDefault="009C0674" w:rsidP="00F90005">
      <w:pPr>
        <w:spacing w:after="100" w:afterAutospacing="1" w:line="240" w:lineRule="auto"/>
        <w:rPr>
          <w:rFonts w:ascii="Arial" w:hAnsi="Arial" w:cs="Arial"/>
          <w:color w:val="595959" w:themeColor="text1" w:themeTint="A6"/>
        </w:rPr>
      </w:pPr>
      <w:r w:rsidRPr="00F90005">
        <w:rPr>
          <w:rFonts w:ascii="Arial" w:hAnsi="Arial" w:cs="Arial"/>
          <w:color w:val="595959" w:themeColor="text1" w:themeTint="A6"/>
        </w:rPr>
        <w:t>[</w:t>
      </w:r>
      <w:r w:rsidR="00D545BB" w:rsidRPr="00F90005">
        <w:rPr>
          <w:rFonts w:ascii="Arial" w:hAnsi="Arial" w:cs="Arial"/>
          <w:color w:val="595959" w:themeColor="text1" w:themeTint="A6"/>
        </w:rPr>
        <w:t>President’s Signature</w:t>
      </w:r>
      <w:r w:rsidRPr="00F90005">
        <w:rPr>
          <w:rFonts w:ascii="Arial" w:hAnsi="Arial" w:cs="Arial"/>
          <w:color w:val="595959" w:themeColor="text1" w:themeTint="A6"/>
        </w:rPr>
        <w:t>]</w:t>
      </w:r>
    </w:p>
    <w:p w14:paraId="336524A8" w14:textId="1F5BFD04" w:rsidR="0037473A" w:rsidRPr="005E234C" w:rsidRDefault="00BA6E55" w:rsidP="00F90005">
      <w:pPr>
        <w:spacing w:after="60"/>
        <w:outlineLvl w:val="0"/>
        <w:rPr>
          <w:rFonts w:ascii="Arial" w:hAnsi="Arial" w:cs="Arial"/>
          <w:b/>
          <w:color w:val="DA5500"/>
          <w:sz w:val="24"/>
          <w:szCs w:val="24"/>
        </w:rPr>
      </w:pPr>
      <w:r w:rsidRPr="00F90005">
        <w:rPr>
          <w:rFonts w:ascii="Arial" w:hAnsi="Arial" w:cs="Arial"/>
          <w:b/>
          <w:color w:val="595959" w:themeColor="text1" w:themeTint="A6"/>
        </w:rPr>
        <w:br w:type="page"/>
      </w:r>
      <w:bookmarkStart w:id="10" w:name="_Toc513716476"/>
      <w:bookmarkStart w:id="11" w:name="_Toc513717019"/>
      <w:r w:rsidR="005E234C">
        <w:rPr>
          <w:rFonts w:ascii="Arial" w:hAnsi="Arial" w:cs="Arial"/>
          <w:b/>
          <w:color w:val="003E6A"/>
          <w:sz w:val="24"/>
          <w:szCs w:val="24"/>
        </w:rPr>
        <w:lastRenderedPageBreak/>
        <w:t>OUTLINE OF TOPICS</w:t>
      </w:r>
      <w:bookmarkEnd w:id="10"/>
      <w:bookmarkEnd w:id="11"/>
      <w:r w:rsidR="00590F1C" w:rsidRPr="005E234C">
        <w:rPr>
          <w:rFonts w:ascii="Arial" w:hAnsi="Arial" w:cs="Arial"/>
          <w:b/>
          <w:color w:val="003E6A"/>
          <w:sz w:val="24"/>
          <w:szCs w:val="24"/>
        </w:rPr>
        <w:t xml:space="preserve"> </w:t>
      </w:r>
    </w:p>
    <w:p w14:paraId="0C384C74" w14:textId="575A8A44" w:rsidR="003A021A" w:rsidRPr="001D732E" w:rsidRDefault="001D732E" w:rsidP="001D732E">
      <w:pPr>
        <w:pStyle w:val="NormalWeb"/>
        <w:spacing w:before="0" w:beforeAutospacing="0" w:after="120" w:afterAutospacing="0" w:line="240" w:lineRule="auto"/>
        <w:ind w:left="0"/>
        <w:outlineLvl w:val="0"/>
        <w:rPr>
          <w:rFonts w:cs="Arial"/>
          <w:i/>
          <w:color w:val="315CA3"/>
          <w:sz w:val="22"/>
          <w:szCs w:val="22"/>
        </w:rPr>
      </w:pPr>
      <w:bookmarkStart w:id="12" w:name="_Toc513716477"/>
      <w:bookmarkStart w:id="13" w:name="_Toc513717020"/>
      <w:r w:rsidRPr="00BD66FF">
        <w:rPr>
          <w:rFonts w:cs="Arial"/>
          <w:i/>
          <w:color w:val="000000" w:themeColor="text1"/>
          <w:sz w:val="22"/>
          <w:szCs w:val="22"/>
        </w:rPr>
        <w:t xml:space="preserve">Click on any of the topics below to </w:t>
      </w:r>
      <w:r>
        <w:rPr>
          <w:rFonts w:cs="Arial"/>
          <w:i/>
          <w:color w:val="000000" w:themeColor="text1"/>
          <w:sz w:val="22"/>
          <w:szCs w:val="22"/>
        </w:rPr>
        <w:t>go</w:t>
      </w:r>
      <w:r w:rsidRPr="00BD66FF">
        <w:rPr>
          <w:rFonts w:cs="Arial"/>
          <w:i/>
          <w:color w:val="000000" w:themeColor="text1"/>
          <w:sz w:val="22"/>
          <w:szCs w:val="22"/>
        </w:rPr>
        <w:t xml:space="preserve"> </w:t>
      </w:r>
      <w:r>
        <w:rPr>
          <w:rFonts w:cs="Arial"/>
          <w:i/>
          <w:color w:val="000000" w:themeColor="text1"/>
          <w:sz w:val="22"/>
          <w:szCs w:val="22"/>
        </w:rPr>
        <w:t>to that section</w:t>
      </w:r>
      <w:r w:rsidRPr="00BD66FF">
        <w:rPr>
          <w:rFonts w:cs="Arial"/>
          <w:i/>
          <w:color w:val="000000" w:themeColor="text1"/>
          <w:sz w:val="22"/>
          <w:szCs w:val="22"/>
        </w:rPr>
        <w:t>.</w:t>
      </w:r>
      <w:bookmarkEnd w:id="12"/>
      <w:bookmarkEnd w:id="13"/>
    </w:p>
    <w:p w14:paraId="5F07C992" w14:textId="71EE585F" w:rsidR="001D732E" w:rsidRDefault="001D732E" w:rsidP="001D732E">
      <w:pPr>
        <w:pStyle w:val="TOC1"/>
        <w:tabs>
          <w:tab w:val="right" w:leader="dot" w:pos="9350"/>
        </w:tabs>
        <w:rPr>
          <w:rFonts w:eastAsiaTheme="minorEastAsia"/>
          <w:noProof/>
          <w:sz w:val="24"/>
          <w:szCs w:val="24"/>
        </w:rPr>
      </w:pPr>
      <w:r>
        <w:rPr>
          <w:rFonts w:cs="Arial"/>
          <w:b/>
          <w:color w:val="DA5500"/>
        </w:rPr>
        <w:fldChar w:fldCharType="begin"/>
      </w:r>
      <w:r>
        <w:rPr>
          <w:rFonts w:cs="Arial"/>
          <w:b/>
          <w:color w:val="DA5500"/>
        </w:rPr>
        <w:instrText xml:space="preserve"> TOC \o "1-1" \u </w:instrText>
      </w:r>
      <w:r>
        <w:rPr>
          <w:rFonts w:cs="Arial"/>
          <w:b/>
          <w:color w:val="DA5500"/>
        </w:rPr>
        <w:fldChar w:fldCharType="separate"/>
      </w:r>
    </w:p>
    <w:p w14:paraId="48CCCDE4" w14:textId="207BC83E" w:rsidR="001D732E" w:rsidRPr="00822D80" w:rsidRDefault="00822D80">
      <w:pPr>
        <w:pStyle w:val="TOC1"/>
        <w:tabs>
          <w:tab w:val="right" w:leader="dot" w:pos="9350"/>
        </w:tabs>
        <w:rPr>
          <w:rFonts w:ascii="Arial" w:eastAsiaTheme="minorEastAsia" w:hAnsi="Arial" w:cs="Arial"/>
          <w:noProof/>
          <w:sz w:val="24"/>
          <w:szCs w:val="24"/>
        </w:rPr>
      </w:pPr>
      <w:r>
        <w:rPr>
          <w:rFonts w:ascii="Arial" w:hAnsi="Arial" w:cs="Arial"/>
          <w:noProof/>
        </w:rPr>
        <w:t xml:space="preserve">1. </w:t>
      </w:r>
      <w:hyperlink w:anchor="1. ROLES AND RESPONSIBILITIES" w:history="1">
        <w:r w:rsidRPr="002F4B2E">
          <w:rPr>
            <w:rStyle w:val="Hyperlink"/>
            <w:rFonts w:ascii="Arial" w:hAnsi="Arial" w:cs="Arial"/>
            <w:noProof/>
            <w:color w:val="0095D3"/>
          </w:rPr>
          <w:t>Roles and Responsibilities</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_Toc513717021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3</w:t>
      </w:r>
      <w:r w:rsidR="001D732E" w:rsidRPr="00822D80">
        <w:rPr>
          <w:rFonts w:ascii="Arial" w:hAnsi="Arial" w:cs="Arial"/>
          <w:noProof/>
        </w:rPr>
        <w:fldChar w:fldCharType="end"/>
      </w:r>
    </w:p>
    <w:p w14:paraId="4CCDCE64" w14:textId="2EBAFE89" w:rsidR="001D732E" w:rsidRPr="00822D80" w:rsidRDefault="00822D80">
      <w:pPr>
        <w:pStyle w:val="TOC1"/>
        <w:tabs>
          <w:tab w:val="right" w:leader="dot" w:pos="9350"/>
        </w:tabs>
        <w:rPr>
          <w:rFonts w:ascii="Arial" w:eastAsiaTheme="minorEastAsia" w:hAnsi="Arial" w:cs="Arial"/>
          <w:noProof/>
          <w:sz w:val="24"/>
          <w:szCs w:val="24"/>
        </w:rPr>
      </w:pPr>
      <w:r w:rsidRPr="00822D80">
        <w:rPr>
          <w:rFonts w:ascii="Arial" w:hAnsi="Arial" w:cs="Arial"/>
          <w:noProof/>
        </w:rPr>
        <w:t xml:space="preserve">2. </w:t>
      </w:r>
      <w:hyperlink w:anchor="2. COMMUNICATION" w:history="1">
        <w:r w:rsidRPr="002F4B2E">
          <w:rPr>
            <w:rStyle w:val="Hyperlink"/>
            <w:rFonts w:ascii="Arial" w:hAnsi="Arial" w:cs="Arial"/>
            <w:noProof/>
            <w:color w:val="0095D3"/>
          </w:rPr>
          <w:t>Communication</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_Toc513717025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6</w:t>
      </w:r>
      <w:r w:rsidR="001D732E" w:rsidRPr="00822D80">
        <w:rPr>
          <w:rFonts w:ascii="Arial" w:hAnsi="Arial" w:cs="Arial"/>
          <w:noProof/>
        </w:rPr>
        <w:fldChar w:fldCharType="end"/>
      </w:r>
    </w:p>
    <w:p w14:paraId="07C5F21B" w14:textId="36BD0136" w:rsidR="001D732E" w:rsidRPr="00822D80" w:rsidRDefault="00822D80">
      <w:pPr>
        <w:pStyle w:val="TOC1"/>
        <w:tabs>
          <w:tab w:val="right" w:leader="dot" w:pos="9350"/>
        </w:tabs>
        <w:rPr>
          <w:rFonts w:ascii="Arial" w:eastAsiaTheme="minorEastAsia" w:hAnsi="Arial" w:cs="Arial"/>
          <w:noProof/>
          <w:sz w:val="24"/>
          <w:szCs w:val="24"/>
        </w:rPr>
      </w:pPr>
      <w:r>
        <w:rPr>
          <w:rFonts w:ascii="Arial" w:hAnsi="Arial" w:cs="Arial"/>
          <w:noProof/>
        </w:rPr>
        <w:t xml:space="preserve">3. </w:t>
      </w:r>
      <w:hyperlink w:anchor="3. HAZARD IDENTIFICATION AND ASSESSMENT" w:history="1">
        <w:r w:rsidRPr="002F4B2E">
          <w:rPr>
            <w:rStyle w:val="Hyperlink"/>
            <w:rFonts w:ascii="Arial" w:hAnsi="Arial" w:cs="Arial"/>
            <w:noProof/>
            <w:color w:val="0095D3"/>
          </w:rPr>
          <w:t>Hazard Identification and Assessment</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_Toc513717027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7</w:t>
      </w:r>
      <w:r w:rsidR="001D732E" w:rsidRPr="00822D80">
        <w:rPr>
          <w:rFonts w:ascii="Arial" w:hAnsi="Arial" w:cs="Arial"/>
          <w:noProof/>
        </w:rPr>
        <w:fldChar w:fldCharType="end"/>
      </w:r>
    </w:p>
    <w:p w14:paraId="519D5833" w14:textId="427D426D" w:rsidR="001D732E" w:rsidRPr="00822D80" w:rsidRDefault="00822D80">
      <w:pPr>
        <w:pStyle w:val="TOC1"/>
        <w:tabs>
          <w:tab w:val="right" w:leader="dot" w:pos="9350"/>
        </w:tabs>
        <w:rPr>
          <w:rFonts w:ascii="Arial" w:eastAsiaTheme="minorEastAsia" w:hAnsi="Arial" w:cs="Arial"/>
          <w:noProof/>
          <w:sz w:val="24"/>
          <w:szCs w:val="24"/>
        </w:rPr>
      </w:pPr>
      <w:r w:rsidRPr="00822D80">
        <w:rPr>
          <w:rFonts w:ascii="Arial" w:hAnsi="Arial" w:cs="Arial"/>
          <w:noProof/>
        </w:rPr>
        <w:t xml:space="preserve">4.  </w:t>
      </w:r>
      <w:hyperlink w:anchor="4.  INCIDENT INVESTIGATION" w:history="1">
        <w:r w:rsidRPr="002F4B2E">
          <w:rPr>
            <w:rStyle w:val="Hyperlink"/>
            <w:rFonts w:ascii="Arial" w:hAnsi="Arial" w:cs="Arial"/>
            <w:noProof/>
            <w:color w:val="0095D3"/>
          </w:rPr>
          <w:t>Incident Investigation</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_Toc513717032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9</w:t>
      </w:r>
      <w:r w:rsidR="001D732E" w:rsidRPr="00822D80">
        <w:rPr>
          <w:rFonts w:ascii="Arial" w:hAnsi="Arial" w:cs="Arial"/>
          <w:noProof/>
        </w:rPr>
        <w:fldChar w:fldCharType="end"/>
      </w:r>
    </w:p>
    <w:p w14:paraId="3BC5D00E" w14:textId="4F8489D3" w:rsidR="001D732E" w:rsidRPr="00822D80" w:rsidRDefault="00822D80">
      <w:pPr>
        <w:pStyle w:val="TOC1"/>
        <w:tabs>
          <w:tab w:val="right" w:leader="dot" w:pos="9350"/>
        </w:tabs>
        <w:rPr>
          <w:rFonts w:ascii="Arial" w:eastAsiaTheme="minorEastAsia" w:hAnsi="Arial" w:cs="Arial"/>
          <w:noProof/>
          <w:sz w:val="24"/>
          <w:szCs w:val="24"/>
        </w:rPr>
      </w:pPr>
      <w:r>
        <w:rPr>
          <w:rFonts w:ascii="Arial" w:hAnsi="Arial" w:cs="Arial"/>
          <w:noProof/>
        </w:rPr>
        <w:t xml:space="preserve">5. </w:t>
      </w:r>
      <w:hyperlink w:anchor="5. HAZARD CORRECTION AND CONTROL" w:history="1">
        <w:r w:rsidRPr="002F4B2E">
          <w:rPr>
            <w:rStyle w:val="Hyperlink"/>
            <w:rFonts w:ascii="Arial" w:hAnsi="Arial" w:cs="Arial"/>
            <w:noProof/>
            <w:color w:val="0095D3"/>
          </w:rPr>
          <w:t>Hazard Correction and Control</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_Toc513717035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10</w:t>
      </w:r>
      <w:r w:rsidR="001D732E" w:rsidRPr="00822D80">
        <w:rPr>
          <w:rFonts w:ascii="Arial" w:hAnsi="Arial" w:cs="Arial"/>
          <w:noProof/>
        </w:rPr>
        <w:fldChar w:fldCharType="end"/>
      </w:r>
    </w:p>
    <w:p w14:paraId="2ECB804E" w14:textId="1B8E0BC7" w:rsidR="001D732E" w:rsidRPr="00822D80" w:rsidRDefault="00420F5F">
      <w:pPr>
        <w:pStyle w:val="TOC1"/>
        <w:tabs>
          <w:tab w:val="right" w:leader="dot" w:pos="9350"/>
        </w:tabs>
        <w:rPr>
          <w:rFonts w:ascii="Arial" w:eastAsiaTheme="minorEastAsia" w:hAnsi="Arial" w:cs="Arial"/>
          <w:noProof/>
          <w:sz w:val="24"/>
          <w:szCs w:val="24"/>
        </w:rPr>
      </w:pPr>
      <w:r>
        <w:rPr>
          <w:rFonts w:ascii="Arial" w:hAnsi="Arial" w:cs="Arial"/>
          <w:noProof/>
        </w:rPr>
        <w:t xml:space="preserve">6. </w:t>
      </w:r>
      <w:hyperlink w:anchor="6. TRAINING AND EDUCATION" w:history="1">
        <w:r w:rsidRPr="002F4B2E">
          <w:rPr>
            <w:rStyle w:val="Hyperlink"/>
            <w:rFonts w:ascii="Arial" w:hAnsi="Arial" w:cs="Arial"/>
            <w:noProof/>
            <w:color w:val="0095D3"/>
          </w:rPr>
          <w:t>Training a</w:t>
        </w:r>
        <w:r w:rsidR="00822D80" w:rsidRPr="002F4B2E">
          <w:rPr>
            <w:rStyle w:val="Hyperlink"/>
            <w:rFonts w:ascii="Arial" w:hAnsi="Arial" w:cs="Arial"/>
            <w:noProof/>
            <w:color w:val="0095D3"/>
          </w:rPr>
          <w:t>nd Education</w:t>
        </w:r>
      </w:hyperlink>
      <w:r w:rsidR="00822D80"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_Toc513717036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11</w:t>
      </w:r>
      <w:r w:rsidR="001D732E" w:rsidRPr="00822D80">
        <w:rPr>
          <w:rFonts w:ascii="Arial" w:hAnsi="Arial" w:cs="Arial"/>
          <w:noProof/>
        </w:rPr>
        <w:fldChar w:fldCharType="end"/>
      </w:r>
    </w:p>
    <w:p w14:paraId="5A4A1B45" w14:textId="5B1DBB57" w:rsidR="001D732E" w:rsidRPr="00822D80" w:rsidRDefault="00822D80">
      <w:pPr>
        <w:pStyle w:val="TOC1"/>
        <w:tabs>
          <w:tab w:val="right" w:leader="dot" w:pos="9350"/>
        </w:tabs>
        <w:rPr>
          <w:rFonts w:ascii="Arial" w:eastAsiaTheme="minorEastAsia" w:hAnsi="Arial" w:cs="Arial"/>
          <w:noProof/>
          <w:sz w:val="24"/>
          <w:szCs w:val="24"/>
        </w:rPr>
      </w:pPr>
      <w:r>
        <w:rPr>
          <w:rFonts w:ascii="Arial" w:hAnsi="Arial" w:cs="Arial"/>
          <w:noProof/>
        </w:rPr>
        <w:t xml:space="preserve">7. </w:t>
      </w:r>
      <w:hyperlink w:anchor="7. PROGRAM AUDIT AND IMPROVEMENT" w:history="1">
        <w:r w:rsidRPr="002F4B2E">
          <w:rPr>
            <w:rStyle w:val="Hyperlink"/>
            <w:rFonts w:ascii="Arial" w:hAnsi="Arial" w:cs="Arial"/>
            <w:noProof/>
            <w:color w:val="0095D3"/>
          </w:rPr>
          <w:t>Program Audit and Improvement</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_Toc513717040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12</w:t>
      </w:r>
      <w:r w:rsidR="001D732E" w:rsidRPr="00822D80">
        <w:rPr>
          <w:rFonts w:ascii="Arial" w:hAnsi="Arial" w:cs="Arial"/>
          <w:noProof/>
        </w:rPr>
        <w:fldChar w:fldCharType="end"/>
      </w:r>
    </w:p>
    <w:p w14:paraId="255E1BFC" w14:textId="0EF58584" w:rsidR="001D732E" w:rsidRDefault="00822D80">
      <w:pPr>
        <w:pStyle w:val="TOC1"/>
        <w:tabs>
          <w:tab w:val="right" w:leader="dot" w:pos="9350"/>
        </w:tabs>
        <w:rPr>
          <w:rFonts w:ascii="Arial" w:hAnsi="Arial" w:cs="Arial"/>
          <w:noProof/>
        </w:rPr>
      </w:pPr>
      <w:r w:rsidRPr="00822D80">
        <w:rPr>
          <w:rFonts w:ascii="Arial" w:hAnsi="Arial" w:cs="Arial"/>
          <w:noProof/>
        </w:rPr>
        <w:t xml:space="preserve">8. </w:t>
      </w:r>
      <w:hyperlink w:anchor="8. RECORDKEEPING REQUIREMENTS" w:history="1">
        <w:r w:rsidRPr="002F4B2E">
          <w:rPr>
            <w:rStyle w:val="Hyperlink"/>
            <w:rFonts w:ascii="Arial" w:hAnsi="Arial" w:cs="Arial"/>
            <w:noProof/>
            <w:color w:val="0095D3"/>
          </w:rPr>
          <w:t>Recordkeeping Requirements</w:t>
        </w:r>
      </w:hyperlink>
      <w:r w:rsidRPr="00822D80">
        <w:rPr>
          <w:rFonts w:ascii="Arial" w:hAnsi="Arial" w:cs="Arial"/>
          <w:noProof/>
        </w:rPr>
        <w:tab/>
      </w:r>
      <w:r w:rsidR="001D732E" w:rsidRPr="00822D80">
        <w:rPr>
          <w:rFonts w:ascii="Arial" w:hAnsi="Arial" w:cs="Arial"/>
          <w:noProof/>
        </w:rPr>
        <w:fldChar w:fldCharType="begin"/>
      </w:r>
      <w:r w:rsidR="001D732E" w:rsidRPr="00822D80">
        <w:rPr>
          <w:rFonts w:ascii="Arial" w:hAnsi="Arial" w:cs="Arial"/>
          <w:noProof/>
        </w:rPr>
        <w:instrText xml:space="preserve"> PAGEREF _Toc513717042 \h </w:instrText>
      </w:r>
      <w:r w:rsidR="001D732E" w:rsidRPr="00822D80">
        <w:rPr>
          <w:rFonts w:ascii="Arial" w:hAnsi="Arial" w:cs="Arial"/>
          <w:noProof/>
        </w:rPr>
      </w:r>
      <w:r w:rsidR="001D732E" w:rsidRPr="00822D80">
        <w:rPr>
          <w:rFonts w:ascii="Arial" w:hAnsi="Arial" w:cs="Arial"/>
          <w:noProof/>
        </w:rPr>
        <w:fldChar w:fldCharType="separate"/>
      </w:r>
      <w:r w:rsidR="0085717E">
        <w:rPr>
          <w:rFonts w:ascii="Arial" w:hAnsi="Arial" w:cs="Arial"/>
          <w:noProof/>
        </w:rPr>
        <w:t>13</w:t>
      </w:r>
      <w:r w:rsidR="001D732E" w:rsidRPr="00822D80">
        <w:rPr>
          <w:rFonts w:ascii="Arial" w:hAnsi="Arial" w:cs="Arial"/>
          <w:noProof/>
        </w:rPr>
        <w:fldChar w:fldCharType="end"/>
      </w:r>
    </w:p>
    <w:p w14:paraId="46D355B6" w14:textId="02BD4D16" w:rsidR="006D03EA" w:rsidRPr="006D03EA" w:rsidRDefault="006D03EA" w:rsidP="00822D80">
      <w:pPr>
        <w:rPr>
          <w:rFonts w:ascii="Arial" w:hAnsi="Arial" w:cs="Arial"/>
          <w:b/>
          <w:noProof/>
        </w:rPr>
      </w:pPr>
      <w:r w:rsidRPr="006D03EA">
        <w:rPr>
          <w:rFonts w:ascii="Arial" w:hAnsi="Arial" w:cs="Arial"/>
          <w:b/>
          <w:noProof/>
        </w:rPr>
        <w:t>Appendices</w:t>
      </w:r>
    </w:p>
    <w:p w14:paraId="58ECDCF1" w14:textId="2BCBB5E7" w:rsidR="00822D80" w:rsidRPr="00822D80" w:rsidRDefault="00EA52AA" w:rsidP="00822D80">
      <w:pPr>
        <w:rPr>
          <w:rFonts w:ascii="Arial" w:hAnsi="Arial" w:cs="Arial"/>
          <w:noProof/>
        </w:rPr>
      </w:pPr>
      <w:hyperlink w:anchor="Appendix_A" w:history="1">
        <w:r w:rsidR="00822D80" w:rsidRPr="000A0A9C">
          <w:rPr>
            <w:rStyle w:val="Hyperlink"/>
            <w:rFonts w:ascii="Arial" w:hAnsi="Arial" w:cs="Arial"/>
            <w:noProof/>
            <w:color w:val="0095D3"/>
          </w:rPr>
          <w:t>Appendix A</w:t>
        </w:r>
        <w:r w:rsidR="00861FEB" w:rsidRPr="000A0A9C">
          <w:rPr>
            <w:rStyle w:val="Hyperlink"/>
            <w:rFonts w:ascii="Arial" w:hAnsi="Arial" w:cs="Arial"/>
            <w:noProof/>
            <w:color w:val="0095D3"/>
          </w:rPr>
          <w:t xml:space="preserve">: </w:t>
        </w:r>
        <w:r w:rsidR="0085717E" w:rsidRPr="000A0A9C">
          <w:rPr>
            <w:rStyle w:val="Hyperlink"/>
            <w:rFonts w:ascii="Arial" w:hAnsi="Arial" w:cs="Arial"/>
            <w:noProof/>
            <w:color w:val="0095D3"/>
          </w:rPr>
          <w:t>General Safety Rules</w:t>
        </w:r>
      </w:hyperlink>
      <w:r w:rsidR="0085717E">
        <w:rPr>
          <w:rFonts w:ascii="Arial" w:hAnsi="Arial" w:cs="Arial"/>
          <w:noProof/>
        </w:rPr>
        <w:t xml:space="preserve"> …………………………………………………………………...14</w:t>
      </w:r>
    </w:p>
    <w:p w14:paraId="62659893" w14:textId="5E57B03E" w:rsidR="00822D80" w:rsidRPr="00822D80" w:rsidRDefault="00EA52AA" w:rsidP="00822D80">
      <w:pPr>
        <w:rPr>
          <w:rFonts w:ascii="Arial" w:hAnsi="Arial" w:cs="Arial"/>
          <w:noProof/>
        </w:rPr>
      </w:pPr>
      <w:hyperlink w:anchor="Appendix_B" w:history="1">
        <w:r w:rsidR="00822D80" w:rsidRPr="002F4B2E">
          <w:rPr>
            <w:rStyle w:val="Hyperlink"/>
            <w:rFonts w:ascii="Arial" w:hAnsi="Arial" w:cs="Arial"/>
            <w:noProof/>
            <w:color w:val="0095D3"/>
          </w:rPr>
          <w:t>Appendix B</w:t>
        </w:r>
        <w:r w:rsidR="00861FEB" w:rsidRPr="002F4B2E">
          <w:rPr>
            <w:rStyle w:val="Hyperlink"/>
            <w:rFonts w:ascii="Arial" w:hAnsi="Arial" w:cs="Arial"/>
            <w:noProof/>
            <w:color w:val="0095D3"/>
          </w:rPr>
          <w:t>: Safety Action Plan</w:t>
        </w:r>
      </w:hyperlink>
      <w:r w:rsidR="00861FEB">
        <w:rPr>
          <w:rFonts w:ascii="Arial" w:hAnsi="Arial" w:cs="Arial"/>
          <w:noProof/>
        </w:rPr>
        <w:t>………………………………………………………………………..</w:t>
      </w:r>
      <w:r w:rsidR="00B72D37">
        <w:rPr>
          <w:rFonts w:ascii="Arial" w:hAnsi="Arial" w:cs="Arial"/>
          <w:noProof/>
        </w:rPr>
        <w:t>20</w:t>
      </w:r>
    </w:p>
    <w:p w14:paraId="6B6F30FF" w14:textId="3FDC9E01" w:rsidR="00822D80" w:rsidRPr="00822D80" w:rsidRDefault="00EA52AA" w:rsidP="00822D80">
      <w:pPr>
        <w:rPr>
          <w:rFonts w:ascii="Arial" w:hAnsi="Arial" w:cs="Arial"/>
          <w:noProof/>
        </w:rPr>
      </w:pPr>
      <w:hyperlink w:anchor="Appendix_C" w:history="1">
        <w:r w:rsidR="00822D80" w:rsidRPr="002F4B2E">
          <w:rPr>
            <w:rStyle w:val="Hyperlink"/>
            <w:rFonts w:ascii="Arial" w:hAnsi="Arial" w:cs="Arial"/>
            <w:noProof/>
            <w:color w:val="0095D3"/>
          </w:rPr>
          <w:t>Appendix C</w:t>
        </w:r>
        <w:r w:rsidR="00861FEB" w:rsidRPr="002F4B2E">
          <w:rPr>
            <w:rStyle w:val="Hyperlink"/>
            <w:rFonts w:ascii="Arial" w:hAnsi="Arial" w:cs="Arial"/>
            <w:noProof/>
            <w:color w:val="0095D3"/>
          </w:rPr>
          <w:t xml:space="preserve">: </w:t>
        </w:r>
        <w:r w:rsidR="00E377A9" w:rsidRPr="002F4B2E">
          <w:rPr>
            <w:rStyle w:val="Hyperlink"/>
            <w:rFonts w:ascii="Arial" w:hAnsi="Arial" w:cs="Arial"/>
            <w:noProof/>
            <w:color w:val="0095D3"/>
          </w:rPr>
          <w:t>Safety Programs</w:t>
        </w:r>
      </w:hyperlink>
      <w:r w:rsidR="00E377A9">
        <w:rPr>
          <w:rFonts w:ascii="Arial" w:hAnsi="Arial" w:cs="Arial"/>
          <w:noProof/>
        </w:rPr>
        <w:t xml:space="preserve"> ………………………………………………………………………</w:t>
      </w:r>
      <w:r w:rsidR="00B72D37">
        <w:rPr>
          <w:rFonts w:ascii="Arial" w:hAnsi="Arial" w:cs="Arial"/>
          <w:noProof/>
        </w:rPr>
        <w:t>...22</w:t>
      </w:r>
    </w:p>
    <w:p w14:paraId="307E5DCC" w14:textId="01B30B21" w:rsidR="001D732E" w:rsidRPr="00F90005" w:rsidRDefault="001D732E" w:rsidP="003A021A">
      <w:pPr>
        <w:pStyle w:val="NormalWeb"/>
        <w:tabs>
          <w:tab w:val="left" w:pos="3945"/>
        </w:tabs>
        <w:spacing w:before="0" w:beforeAutospacing="0" w:after="220" w:afterAutospacing="0" w:line="240" w:lineRule="auto"/>
        <w:ind w:left="0"/>
        <w:rPr>
          <w:rFonts w:cs="Arial"/>
          <w:b/>
          <w:color w:val="DA5500"/>
          <w:sz w:val="22"/>
          <w:szCs w:val="22"/>
        </w:rPr>
      </w:pPr>
      <w:r>
        <w:rPr>
          <w:rFonts w:cs="Arial"/>
          <w:b/>
          <w:color w:val="DA5500"/>
          <w:sz w:val="22"/>
          <w:szCs w:val="22"/>
        </w:rPr>
        <w:fldChar w:fldCharType="end"/>
      </w:r>
    </w:p>
    <w:p w14:paraId="419481A5" w14:textId="77777777" w:rsidR="00366073" w:rsidRDefault="00366073">
      <w:pPr>
        <w:rPr>
          <w:rFonts w:ascii="Arial" w:eastAsia="Times New Roman" w:hAnsi="Arial" w:cs="Arial"/>
          <w:b/>
          <w:color w:val="003E6A"/>
          <w:sz w:val="24"/>
          <w:szCs w:val="24"/>
        </w:rPr>
      </w:pPr>
      <w:bookmarkStart w:id="14" w:name="Roles_and_Responsibilities"/>
      <w:r>
        <w:rPr>
          <w:rFonts w:cs="Arial"/>
          <w:b/>
          <w:color w:val="003E6A"/>
          <w:sz w:val="24"/>
          <w:szCs w:val="24"/>
        </w:rPr>
        <w:br w:type="page"/>
      </w:r>
    </w:p>
    <w:p w14:paraId="7885C276" w14:textId="211BC655" w:rsidR="00F735CE" w:rsidRPr="005E234C" w:rsidRDefault="005E234C" w:rsidP="001D732E">
      <w:pPr>
        <w:pStyle w:val="Heading1"/>
      </w:pPr>
      <w:bookmarkStart w:id="15" w:name="_Toc513717021"/>
      <w:r w:rsidRPr="005E234C">
        <w:lastRenderedPageBreak/>
        <w:t>1. ROLES AND RESPONSIBILITIES</w:t>
      </w:r>
      <w:bookmarkEnd w:id="15"/>
    </w:p>
    <w:p w14:paraId="297C1BB7" w14:textId="77777777" w:rsidR="001D732E" w:rsidRDefault="001D732E" w:rsidP="001D732E">
      <w:pPr>
        <w:spacing w:after="120" w:line="240" w:lineRule="auto"/>
        <w:outlineLvl w:val="0"/>
        <w:rPr>
          <w:rFonts w:ascii="Arial" w:hAnsi="Arial" w:cs="Arial"/>
          <w:b/>
          <w:color w:val="003E6A"/>
        </w:rPr>
      </w:pPr>
      <w:bookmarkStart w:id="16" w:name="_Toc513716479"/>
      <w:bookmarkEnd w:id="14"/>
    </w:p>
    <w:p w14:paraId="443F0E4F" w14:textId="2A2D5E01" w:rsidR="000168F4" w:rsidRPr="00F90005" w:rsidRDefault="000168F4" w:rsidP="001D732E">
      <w:pPr>
        <w:spacing w:after="120" w:line="240" w:lineRule="auto"/>
        <w:outlineLvl w:val="0"/>
        <w:rPr>
          <w:rFonts w:ascii="Arial" w:hAnsi="Arial" w:cs="Arial"/>
          <w:b/>
          <w:color w:val="FF0000"/>
        </w:rPr>
      </w:pPr>
      <w:bookmarkStart w:id="17" w:name="_Toc513717022"/>
      <w:r w:rsidRPr="005E234C">
        <w:rPr>
          <w:rFonts w:ascii="Arial" w:hAnsi="Arial" w:cs="Arial"/>
          <w:b/>
          <w:color w:val="003E6A"/>
        </w:rPr>
        <w:t xml:space="preserve">Employee </w:t>
      </w:r>
      <w:r w:rsidR="00D0496E" w:rsidRPr="005E234C">
        <w:rPr>
          <w:rFonts w:ascii="Arial" w:hAnsi="Arial" w:cs="Arial"/>
          <w:b/>
          <w:color w:val="003E6A"/>
        </w:rPr>
        <w:t>r</w:t>
      </w:r>
      <w:r w:rsidRPr="005E234C">
        <w:rPr>
          <w:rFonts w:ascii="Arial" w:hAnsi="Arial" w:cs="Arial"/>
          <w:b/>
          <w:color w:val="003E6A"/>
        </w:rPr>
        <w:t>esponsibilities</w:t>
      </w:r>
      <w:r w:rsidR="00757764" w:rsidRPr="005E234C">
        <w:rPr>
          <w:rFonts w:ascii="Arial" w:hAnsi="Arial" w:cs="Arial"/>
          <w:b/>
          <w:color w:val="003E6A"/>
        </w:rPr>
        <w:t xml:space="preserve"> and rights</w:t>
      </w:r>
      <w:r w:rsidR="00D0496E" w:rsidRPr="005E234C">
        <w:rPr>
          <w:rFonts w:ascii="Arial" w:hAnsi="Arial" w:cs="Arial"/>
          <w:b/>
          <w:color w:val="003E6A"/>
        </w:rPr>
        <w:t>:</w:t>
      </w:r>
      <w:bookmarkEnd w:id="16"/>
      <w:bookmarkEnd w:id="17"/>
    </w:p>
    <w:p w14:paraId="4214C304" w14:textId="3DEF3EB3" w:rsidR="000168F4" w:rsidRPr="005E234C" w:rsidRDefault="000168F4" w:rsidP="00EE012A">
      <w:pPr>
        <w:spacing w:line="240" w:lineRule="auto"/>
        <w:rPr>
          <w:rFonts w:ascii="Arial" w:eastAsia="Times New Roman" w:hAnsi="Arial" w:cs="Arial"/>
          <w:color w:val="595959" w:themeColor="text1" w:themeTint="A6"/>
        </w:rPr>
      </w:pPr>
      <w:r w:rsidRPr="005E234C">
        <w:rPr>
          <w:rFonts w:ascii="Arial" w:hAnsi="Arial" w:cs="Arial"/>
          <w:color w:val="595959" w:themeColor="text1" w:themeTint="A6"/>
        </w:rPr>
        <w:t xml:space="preserve">Employees are expected to actively participate in the </w:t>
      </w:r>
      <w:r w:rsidR="00322E59" w:rsidRPr="005E234C">
        <w:rPr>
          <w:rFonts w:ascii="Arial" w:hAnsi="Arial" w:cs="Arial"/>
          <w:color w:val="595959" w:themeColor="text1" w:themeTint="A6"/>
        </w:rPr>
        <w:t>organization’s</w:t>
      </w:r>
      <w:r w:rsidRPr="005E234C">
        <w:rPr>
          <w:rFonts w:ascii="Arial" w:hAnsi="Arial" w:cs="Arial"/>
          <w:color w:val="595959" w:themeColor="text1" w:themeTint="A6"/>
        </w:rPr>
        <w:t xml:space="preserve"> IIPP</w:t>
      </w:r>
      <w:r w:rsidR="009A2D8B" w:rsidRPr="005E234C">
        <w:rPr>
          <w:rFonts w:ascii="Arial" w:hAnsi="Arial" w:cs="Arial"/>
          <w:color w:val="595959" w:themeColor="text1" w:themeTint="A6"/>
        </w:rPr>
        <w:t>, which includes the following responsibilities</w:t>
      </w:r>
      <w:r w:rsidRPr="005E234C">
        <w:rPr>
          <w:rFonts w:ascii="Arial" w:hAnsi="Arial" w:cs="Arial"/>
          <w:color w:val="595959" w:themeColor="text1" w:themeTint="A6"/>
        </w:rPr>
        <w:t>:</w:t>
      </w:r>
    </w:p>
    <w:p w14:paraId="607FBD66" w14:textId="77777777" w:rsidR="001A5C1B" w:rsidRPr="005E234C" w:rsidRDefault="00F735CE" w:rsidP="00EE012A">
      <w:pPr>
        <w:pStyle w:val="NormalWeb"/>
        <w:numPr>
          <w:ilvl w:val="0"/>
          <w:numId w:val="5"/>
        </w:numPr>
        <w:spacing w:before="0" w:beforeAutospacing="0" w:after="6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Follow </w:t>
      </w:r>
      <w:r w:rsidR="001A5C1B" w:rsidRPr="005E234C">
        <w:rPr>
          <w:rFonts w:cs="Arial"/>
          <w:color w:val="595959" w:themeColor="text1" w:themeTint="A6"/>
          <w:sz w:val="22"/>
          <w:szCs w:val="22"/>
        </w:rPr>
        <w:t>safety and health procedures, including:</w:t>
      </w:r>
    </w:p>
    <w:p w14:paraId="2A20913F" w14:textId="3E41BFAD" w:rsidR="00F735CE" w:rsidRPr="005E234C" w:rsidRDefault="001A5C1B" w:rsidP="00AA51A2">
      <w:pPr>
        <w:pStyle w:val="NormalWeb"/>
        <w:numPr>
          <w:ilvl w:val="1"/>
          <w:numId w:val="15"/>
        </w:numPr>
        <w:spacing w:before="0" w:beforeAutospacing="0" w:after="6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G</w:t>
      </w:r>
      <w:r w:rsidR="00F735CE" w:rsidRPr="005E234C">
        <w:rPr>
          <w:rFonts w:cs="Arial"/>
          <w:color w:val="595959" w:themeColor="text1" w:themeTint="A6"/>
          <w:sz w:val="22"/>
          <w:szCs w:val="22"/>
        </w:rPr>
        <w:t>eneral safety rules as stated in Appendix A</w:t>
      </w:r>
      <w:r w:rsidR="00AA51A2" w:rsidRPr="005E234C">
        <w:rPr>
          <w:rFonts w:cs="Arial"/>
          <w:color w:val="595959" w:themeColor="text1" w:themeTint="A6"/>
          <w:sz w:val="22"/>
          <w:szCs w:val="22"/>
        </w:rPr>
        <w:t>: General Safety Rules</w:t>
      </w:r>
      <w:r w:rsidR="009A2D8B" w:rsidRPr="005E234C">
        <w:rPr>
          <w:rFonts w:cs="Arial"/>
          <w:color w:val="595959" w:themeColor="text1" w:themeTint="A6"/>
          <w:sz w:val="22"/>
          <w:szCs w:val="22"/>
        </w:rPr>
        <w:t>.</w:t>
      </w:r>
    </w:p>
    <w:p w14:paraId="6EA0B574" w14:textId="5E135967" w:rsidR="00821E93" w:rsidRPr="005E234C" w:rsidRDefault="00821E93" w:rsidP="00EE012A">
      <w:pPr>
        <w:pStyle w:val="NormalWeb"/>
        <w:numPr>
          <w:ilvl w:val="1"/>
          <w:numId w:val="15"/>
        </w:numPr>
        <w:spacing w:before="0" w:beforeAutospacing="0" w:after="6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Protective measures outlined on the job hazard analyses (JHAs) and in training.</w:t>
      </w:r>
    </w:p>
    <w:p w14:paraId="5139BADF" w14:textId="77777777" w:rsidR="00757764" w:rsidRPr="005E234C" w:rsidRDefault="00757764" w:rsidP="00EE012A">
      <w:pPr>
        <w:pStyle w:val="NormalWeb"/>
        <w:numPr>
          <w:ilvl w:val="1"/>
          <w:numId w:val="15"/>
        </w:numPr>
        <w:spacing w:before="0" w:beforeAutospacing="0" w:after="6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Standard operating procedures and JHAs.</w:t>
      </w:r>
    </w:p>
    <w:p w14:paraId="070A8840" w14:textId="0295960B" w:rsidR="00757764" w:rsidRPr="005E234C" w:rsidRDefault="00757764" w:rsidP="00EE012A">
      <w:pPr>
        <w:pStyle w:val="NormalWeb"/>
        <w:numPr>
          <w:ilvl w:val="1"/>
          <w:numId w:val="15"/>
        </w:numPr>
        <w:spacing w:before="0" w:beforeAutospacing="0" w:after="6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organization</w:t>
      </w:r>
      <w:r w:rsidR="004F57DB" w:rsidRPr="005E234C">
        <w:rPr>
          <w:rFonts w:cs="Arial"/>
          <w:color w:val="595959" w:themeColor="text1" w:themeTint="A6"/>
          <w:sz w:val="22"/>
          <w:szCs w:val="22"/>
        </w:rPr>
        <w:t>’s</w:t>
      </w:r>
      <w:r w:rsidRPr="005E234C">
        <w:rPr>
          <w:rFonts w:cs="Arial"/>
          <w:color w:val="595959" w:themeColor="text1" w:themeTint="A6"/>
          <w:sz w:val="22"/>
          <w:szCs w:val="22"/>
        </w:rPr>
        <w:t xml:space="preserve"> drug and alcohol policy.</w:t>
      </w:r>
    </w:p>
    <w:p w14:paraId="3FA9C557" w14:textId="794A1E33" w:rsidR="00394E35" w:rsidRPr="005E234C" w:rsidRDefault="00564EFC" w:rsidP="00EE012A">
      <w:pPr>
        <w:pStyle w:val="NormalWeb"/>
        <w:numPr>
          <w:ilvl w:val="1"/>
          <w:numId w:val="15"/>
        </w:numPr>
        <w:spacing w:before="0" w:beforeAutospacing="0" w:after="220" w:afterAutospacing="0" w:line="240" w:lineRule="auto"/>
        <w:ind w:left="900" w:hanging="446"/>
        <w:rPr>
          <w:rFonts w:cs="Arial"/>
          <w:color w:val="595959" w:themeColor="text1" w:themeTint="A6"/>
          <w:sz w:val="22"/>
          <w:szCs w:val="22"/>
        </w:rPr>
      </w:pPr>
      <w:r w:rsidRPr="005E234C">
        <w:rPr>
          <w:rFonts w:cs="Arial"/>
          <w:color w:val="595959" w:themeColor="text1" w:themeTint="A6"/>
          <w:sz w:val="22"/>
          <w:szCs w:val="22"/>
        </w:rPr>
        <w:t>Applicable standards of the Occupational Safety and Health A</w:t>
      </w:r>
      <w:r w:rsidR="006222A6" w:rsidRPr="005E234C">
        <w:rPr>
          <w:rFonts w:cs="Arial"/>
          <w:color w:val="595959" w:themeColor="text1" w:themeTint="A6"/>
          <w:sz w:val="22"/>
          <w:szCs w:val="22"/>
        </w:rPr>
        <w:t>dministration</w:t>
      </w:r>
      <w:r w:rsidRPr="005E234C">
        <w:rPr>
          <w:rFonts w:cs="Arial"/>
          <w:color w:val="595959" w:themeColor="text1" w:themeTint="A6"/>
          <w:sz w:val="22"/>
          <w:szCs w:val="22"/>
        </w:rPr>
        <w:t>(</w:t>
      </w:r>
      <w:r w:rsidR="00394E35" w:rsidRPr="005E234C">
        <w:rPr>
          <w:rFonts w:cs="Arial"/>
          <w:color w:val="595959" w:themeColor="text1" w:themeTint="A6"/>
          <w:sz w:val="22"/>
          <w:szCs w:val="22"/>
        </w:rPr>
        <w:t>OSH</w:t>
      </w:r>
      <w:r w:rsidR="006222A6" w:rsidRPr="005E234C">
        <w:rPr>
          <w:rFonts w:cs="Arial"/>
          <w:color w:val="595959" w:themeColor="text1" w:themeTint="A6"/>
          <w:sz w:val="22"/>
          <w:szCs w:val="22"/>
        </w:rPr>
        <w:t>A</w:t>
      </w:r>
      <w:r w:rsidRPr="005E234C">
        <w:rPr>
          <w:rFonts w:cs="Arial"/>
          <w:color w:val="595959" w:themeColor="text1" w:themeTint="A6"/>
          <w:sz w:val="22"/>
          <w:szCs w:val="22"/>
        </w:rPr>
        <w:t>)</w:t>
      </w:r>
      <w:r w:rsidR="00394E35" w:rsidRPr="005E234C">
        <w:rPr>
          <w:rFonts w:cs="Arial"/>
          <w:color w:val="595959" w:themeColor="text1" w:themeTint="A6"/>
          <w:sz w:val="22"/>
          <w:szCs w:val="22"/>
        </w:rPr>
        <w:t>.</w:t>
      </w:r>
    </w:p>
    <w:p w14:paraId="4C8CB906" w14:textId="419882DB" w:rsidR="00821E93" w:rsidRPr="005E234C" w:rsidRDefault="00821E93" w:rsidP="00EE012A">
      <w:pPr>
        <w:pStyle w:val="NormalWeb"/>
        <w:numPr>
          <w:ilvl w:val="0"/>
          <w:numId w:val="5"/>
        </w:numPr>
        <w:spacing w:before="0" w:beforeAutospacing="0" w:after="220" w:afterAutospacing="0" w:line="240" w:lineRule="auto"/>
        <w:ind w:left="450" w:hanging="446"/>
        <w:rPr>
          <w:rFonts w:cs="Arial"/>
          <w:color w:val="595959" w:themeColor="text1" w:themeTint="A6"/>
          <w:sz w:val="22"/>
          <w:szCs w:val="22"/>
        </w:rPr>
      </w:pPr>
      <w:r w:rsidRPr="005E234C">
        <w:rPr>
          <w:rFonts w:cs="Arial"/>
          <w:color w:val="595959" w:themeColor="text1" w:themeTint="A6"/>
          <w:sz w:val="22"/>
          <w:szCs w:val="22"/>
        </w:rPr>
        <w:t>Learn about the potential hazards in your workplace.</w:t>
      </w:r>
    </w:p>
    <w:p w14:paraId="424E6016" w14:textId="5A084455" w:rsidR="00821E93" w:rsidRPr="005E234C" w:rsidRDefault="00821E93" w:rsidP="00EE012A">
      <w:pPr>
        <w:pStyle w:val="NormalWeb"/>
        <w:numPr>
          <w:ilvl w:val="0"/>
          <w:numId w:val="5"/>
        </w:numPr>
        <w:spacing w:before="0" w:beforeAutospacing="0" w:after="220" w:afterAutospacing="0" w:line="240" w:lineRule="auto"/>
        <w:ind w:left="450" w:hanging="446"/>
        <w:rPr>
          <w:rFonts w:cs="Arial"/>
          <w:color w:val="595959" w:themeColor="text1" w:themeTint="A6"/>
          <w:sz w:val="22"/>
          <w:szCs w:val="22"/>
        </w:rPr>
      </w:pPr>
      <w:r w:rsidRPr="005E234C">
        <w:rPr>
          <w:rFonts w:cs="Arial"/>
          <w:color w:val="595959" w:themeColor="text1" w:themeTint="A6"/>
          <w:sz w:val="22"/>
          <w:szCs w:val="22"/>
        </w:rPr>
        <w:t>Immediately report all hazardous conditions, injuries, and near mi</w:t>
      </w:r>
      <w:r w:rsidR="00EA1BFE" w:rsidRPr="005E234C">
        <w:rPr>
          <w:rFonts w:cs="Arial"/>
          <w:color w:val="595959" w:themeColor="text1" w:themeTint="A6"/>
          <w:sz w:val="22"/>
          <w:szCs w:val="22"/>
        </w:rPr>
        <w:t xml:space="preserve">sses to </w:t>
      </w:r>
      <w:r w:rsidR="00BB3EB7" w:rsidRPr="005E234C">
        <w:rPr>
          <w:rFonts w:cs="Arial"/>
          <w:color w:val="595959" w:themeColor="text1" w:themeTint="A6"/>
          <w:sz w:val="22"/>
          <w:szCs w:val="22"/>
        </w:rPr>
        <w:t>management</w:t>
      </w:r>
      <w:r w:rsidR="00EA1BFE" w:rsidRPr="005E234C">
        <w:rPr>
          <w:rFonts w:cs="Arial"/>
          <w:color w:val="595959" w:themeColor="text1" w:themeTint="A6"/>
          <w:sz w:val="22"/>
          <w:szCs w:val="22"/>
        </w:rPr>
        <w:t xml:space="preserve"> </w:t>
      </w:r>
      <w:r w:rsidR="000919C2" w:rsidRPr="005E234C">
        <w:rPr>
          <w:rFonts w:cs="Arial"/>
          <w:color w:val="595959" w:themeColor="text1" w:themeTint="A6"/>
          <w:sz w:val="22"/>
          <w:szCs w:val="22"/>
        </w:rPr>
        <w:t>or</w:t>
      </w:r>
      <w:r w:rsidR="009826F3" w:rsidRPr="005E234C">
        <w:rPr>
          <w:rFonts w:cs="Arial"/>
          <w:color w:val="595959" w:themeColor="text1" w:themeTint="A6"/>
          <w:sz w:val="22"/>
          <w:szCs w:val="22"/>
        </w:rPr>
        <w:t xml:space="preserve"> a</w:t>
      </w:r>
      <w:r w:rsidR="00EA1BFE" w:rsidRPr="005E234C">
        <w:rPr>
          <w:rFonts w:cs="Arial"/>
          <w:color w:val="595959" w:themeColor="text1" w:themeTint="A6"/>
          <w:sz w:val="22"/>
          <w:szCs w:val="22"/>
        </w:rPr>
        <w:t xml:space="preserve"> </w:t>
      </w:r>
      <w:r w:rsidRPr="005E234C">
        <w:rPr>
          <w:rFonts w:cs="Arial"/>
          <w:color w:val="595959" w:themeColor="text1" w:themeTint="A6"/>
          <w:sz w:val="22"/>
          <w:szCs w:val="22"/>
        </w:rPr>
        <w:t>safety committee representative.</w:t>
      </w:r>
    </w:p>
    <w:p w14:paraId="22C0E05E" w14:textId="18292768" w:rsidR="000168F4" w:rsidRPr="005E234C" w:rsidRDefault="000168F4" w:rsidP="00EE012A">
      <w:pPr>
        <w:pStyle w:val="NormalWeb"/>
        <w:numPr>
          <w:ilvl w:val="0"/>
          <w:numId w:val="5"/>
        </w:numPr>
        <w:spacing w:before="0" w:beforeAutospacing="0" w:after="220" w:afterAutospacing="0" w:line="240" w:lineRule="auto"/>
        <w:ind w:left="450" w:hanging="446"/>
        <w:rPr>
          <w:rFonts w:cs="Arial"/>
          <w:color w:val="595959" w:themeColor="text1" w:themeTint="A6"/>
          <w:sz w:val="22"/>
          <w:szCs w:val="22"/>
        </w:rPr>
      </w:pPr>
      <w:r w:rsidRPr="005E234C">
        <w:rPr>
          <w:rFonts w:cs="Arial"/>
          <w:color w:val="595959" w:themeColor="text1" w:themeTint="A6"/>
          <w:sz w:val="22"/>
          <w:szCs w:val="22"/>
        </w:rPr>
        <w:t xml:space="preserve">Provide recommendations to </w:t>
      </w:r>
      <w:r w:rsidR="00812127" w:rsidRPr="005E234C">
        <w:rPr>
          <w:rFonts w:cs="Arial"/>
          <w:color w:val="595959" w:themeColor="text1" w:themeTint="A6"/>
          <w:sz w:val="22"/>
          <w:szCs w:val="22"/>
        </w:rPr>
        <w:t>your</w:t>
      </w:r>
      <w:r w:rsidRPr="005E234C">
        <w:rPr>
          <w:rFonts w:cs="Arial"/>
          <w:color w:val="595959" w:themeColor="text1" w:themeTint="A6"/>
          <w:sz w:val="22"/>
          <w:szCs w:val="22"/>
        </w:rPr>
        <w:t xml:space="preserve"> department</w:t>
      </w:r>
      <w:r w:rsidR="00812127" w:rsidRPr="005E234C">
        <w:rPr>
          <w:rFonts w:cs="Arial"/>
          <w:color w:val="595959" w:themeColor="text1" w:themeTint="A6"/>
          <w:sz w:val="22"/>
          <w:szCs w:val="22"/>
        </w:rPr>
        <w:t>’</w:t>
      </w:r>
      <w:r w:rsidRPr="005E234C">
        <w:rPr>
          <w:rFonts w:cs="Arial"/>
          <w:color w:val="595959" w:themeColor="text1" w:themeTint="A6"/>
          <w:sz w:val="22"/>
          <w:szCs w:val="22"/>
        </w:rPr>
        <w:t xml:space="preserve">s </w:t>
      </w:r>
      <w:r w:rsidR="008C69AE" w:rsidRPr="005E234C">
        <w:rPr>
          <w:rFonts w:cs="Arial"/>
          <w:color w:val="595959" w:themeColor="text1" w:themeTint="A6"/>
          <w:sz w:val="22"/>
          <w:szCs w:val="22"/>
        </w:rPr>
        <w:t>s</w:t>
      </w:r>
      <w:r w:rsidRPr="005E234C">
        <w:rPr>
          <w:rFonts w:cs="Arial"/>
          <w:color w:val="595959" w:themeColor="text1" w:themeTint="A6"/>
          <w:sz w:val="22"/>
          <w:szCs w:val="22"/>
        </w:rPr>
        <w:t xml:space="preserve">afety </w:t>
      </w:r>
      <w:r w:rsidR="008C69AE" w:rsidRPr="005E234C">
        <w:rPr>
          <w:rFonts w:cs="Arial"/>
          <w:color w:val="595959" w:themeColor="text1" w:themeTint="A6"/>
          <w:sz w:val="22"/>
          <w:szCs w:val="22"/>
        </w:rPr>
        <w:t>c</w:t>
      </w:r>
      <w:r w:rsidRPr="005E234C">
        <w:rPr>
          <w:rFonts w:cs="Arial"/>
          <w:color w:val="595959" w:themeColor="text1" w:themeTint="A6"/>
          <w:sz w:val="22"/>
          <w:szCs w:val="22"/>
        </w:rPr>
        <w:t>ommittee representative for improving the safety and health of the work environment.</w:t>
      </w:r>
    </w:p>
    <w:p w14:paraId="48F03169" w14:textId="09E5FDAC" w:rsidR="00366073" w:rsidRPr="00366073" w:rsidRDefault="00821E93" w:rsidP="00366073">
      <w:pPr>
        <w:pStyle w:val="NormalWeb"/>
        <w:numPr>
          <w:ilvl w:val="0"/>
          <w:numId w:val="5"/>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 xml:space="preserve">Cooperate with </w:t>
      </w:r>
      <w:r w:rsidR="000168F4" w:rsidRPr="005E234C">
        <w:rPr>
          <w:rFonts w:cs="Arial"/>
          <w:color w:val="595959" w:themeColor="text1" w:themeTint="A6"/>
          <w:sz w:val="22"/>
          <w:szCs w:val="22"/>
        </w:rPr>
        <w:t>workplace inspections and incident investigations.</w:t>
      </w:r>
    </w:p>
    <w:p w14:paraId="1788EBF8" w14:textId="7BD44A3F" w:rsidR="00CA311F" w:rsidRPr="005E234C" w:rsidRDefault="000168F4" w:rsidP="00EE012A">
      <w:pPr>
        <w:pStyle w:val="NormalWeb"/>
        <w:numPr>
          <w:ilvl w:val="0"/>
          <w:numId w:val="5"/>
        </w:numPr>
        <w:spacing w:before="0" w:beforeAutospacing="0" w:after="0" w:afterAutospacing="0" w:line="240" w:lineRule="auto"/>
        <w:ind w:left="450" w:hanging="446"/>
        <w:rPr>
          <w:rStyle w:val="CommentReference"/>
          <w:rFonts w:cs="Arial"/>
          <w:color w:val="595959" w:themeColor="text1" w:themeTint="A6"/>
          <w:sz w:val="22"/>
          <w:szCs w:val="22"/>
        </w:rPr>
      </w:pPr>
      <w:r w:rsidRPr="005E234C">
        <w:rPr>
          <w:rFonts w:cs="Arial"/>
          <w:color w:val="595959" w:themeColor="text1" w:themeTint="A6"/>
          <w:sz w:val="22"/>
          <w:szCs w:val="22"/>
        </w:rPr>
        <w:t>Understand your rights under this IIPP</w:t>
      </w:r>
      <w:r w:rsidR="00354D9B" w:rsidRPr="005E234C">
        <w:rPr>
          <w:rFonts w:cs="Arial"/>
          <w:color w:val="595959" w:themeColor="text1" w:themeTint="A6"/>
          <w:sz w:val="22"/>
          <w:szCs w:val="22"/>
        </w:rPr>
        <w:t>:</w:t>
      </w:r>
      <w:r w:rsidR="00CA311F" w:rsidRPr="005E234C">
        <w:rPr>
          <w:rStyle w:val="CommentReference"/>
          <w:rFonts w:eastAsiaTheme="minorHAnsi" w:cs="Arial"/>
          <w:color w:val="595959" w:themeColor="text1" w:themeTint="A6"/>
        </w:rPr>
        <w:t xml:space="preserve"> </w:t>
      </w:r>
    </w:p>
    <w:p w14:paraId="0C54DCA8" w14:textId="6124CAFD" w:rsidR="00BE078E" w:rsidRPr="005E234C" w:rsidRDefault="00BE078E"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right to a safe and hea</w:t>
      </w:r>
      <w:r w:rsidR="00D61C76" w:rsidRPr="005E234C">
        <w:rPr>
          <w:rFonts w:cs="Arial"/>
          <w:color w:val="595959" w:themeColor="text1" w:themeTint="A6"/>
          <w:sz w:val="22"/>
          <w:szCs w:val="22"/>
        </w:rPr>
        <w:t>l</w:t>
      </w:r>
      <w:r w:rsidRPr="005E234C">
        <w:rPr>
          <w:rFonts w:cs="Arial"/>
          <w:color w:val="595959" w:themeColor="text1" w:themeTint="A6"/>
          <w:sz w:val="22"/>
          <w:szCs w:val="22"/>
        </w:rPr>
        <w:t xml:space="preserve">thy workplace </w:t>
      </w:r>
    </w:p>
    <w:p w14:paraId="67594F53" w14:textId="4E6C73B6" w:rsidR="00CA311F" w:rsidRPr="005E234C" w:rsidRDefault="00354D9B"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 xml:space="preserve">The </w:t>
      </w:r>
      <w:r w:rsidR="00CA311F" w:rsidRPr="005E234C">
        <w:rPr>
          <w:rFonts w:cs="Arial"/>
          <w:color w:val="595959" w:themeColor="text1" w:themeTint="A6"/>
          <w:sz w:val="22"/>
          <w:szCs w:val="22"/>
        </w:rPr>
        <w:t xml:space="preserve">right to refuse to do hazardous work </w:t>
      </w:r>
    </w:p>
    <w:p w14:paraId="4A710BC0" w14:textId="295FDB7F" w:rsidR="00CA311F" w:rsidRPr="005E234C" w:rsidRDefault="00354D9B"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 xml:space="preserve">The </w:t>
      </w:r>
      <w:r w:rsidR="00CA311F" w:rsidRPr="005E234C">
        <w:rPr>
          <w:rFonts w:cs="Arial"/>
          <w:color w:val="595959" w:themeColor="text1" w:themeTint="A6"/>
          <w:sz w:val="22"/>
          <w:szCs w:val="22"/>
        </w:rPr>
        <w:t>right to have written information about ha</w:t>
      </w:r>
      <w:r w:rsidR="00961FE8" w:rsidRPr="005E234C">
        <w:rPr>
          <w:rFonts w:cs="Arial"/>
          <w:color w:val="595959" w:themeColor="text1" w:themeTint="A6"/>
          <w:sz w:val="22"/>
          <w:szCs w:val="22"/>
        </w:rPr>
        <w:t>zards in the workplace (for example, SDSs)</w:t>
      </w:r>
    </w:p>
    <w:p w14:paraId="5D746536" w14:textId="050AD247" w:rsidR="00BE078E" w:rsidRPr="005E234C" w:rsidRDefault="00BE078E"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right to report hazards to your employer or OSHA</w:t>
      </w:r>
    </w:p>
    <w:p w14:paraId="0B31A9AA" w14:textId="03644C9F" w:rsidR="00BE078E" w:rsidRPr="005E234C" w:rsidRDefault="00BE078E"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right to ask OSHA to conduct an inspection</w:t>
      </w:r>
    </w:p>
    <w:p w14:paraId="39DC2A95" w14:textId="7B4BE1FC" w:rsidR="00BE078E" w:rsidRPr="005E234C" w:rsidRDefault="00BE078E"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right to complain to OSHA if you experience retaliation by your employer</w:t>
      </w:r>
    </w:p>
    <w:p w14:paraId="2076870B" w14:textId="77777777" w:rsidR="00BE078E" w:rsidRPr="005E234C" w:rsidRDefault="00BE078E" w:rsidP="00EE012A">
      <w:pPr>
        <w:pStyle w:val="NormalWeb"/>
        <w:numPr>
          <w:ilvl w:val="0"/>
          <w:numId w:val="25"/>
        </w:numPr>
        <w:spacing w:before="0" w:beforeAutospacing="0" w:after="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right to view any citations issued by OSHA to your employer</w:t>
      </w:r>
    </w:p>
    <w:p w14:paraId="29298D6A" w14:textId="210457F0" w:rsidR="00BE078E" w:rsidRPr="005E234C" w:rsidRDefault="00BE078E" w:rsidP="00EE012A">
      <w:pPr>
        <w:pStyle w:val="NormalWeb"/>
        <w:numPr>
          <w:ilvl w:val="0"/>
          <w:numId w:val="25"/>
        </w:numPr>
        <w:spacing w:before="0" w:beforeAutospacing="0" w:after="400" w:afterAutospacing="0" w:line="240" w:lineRule="auto"/>
        <w:ind w:left="892" w:hanging="446"/>
        <w:rPr>
          <w:rFonts w:cs="Arial"/>
          <w:color w:val="595959" w:themeColor="text1" w:themeTint="A6"/>
          <w:sz w:val="22"/>
          <w:szCs w:val="22"/>
        </w:rPr>
      </w:pPr>
      <w:r w:rsidRPr="005E234C">
        <w:rPr>
          <w:rFonts w:cs="Arial"/>
          <w:color w:val="595959" w:themeColor="text1" w:themeTint="A6"/>
          <w:sz w:val="22"/>
          <w:szCs w:val="22"/>
        </w:rPr>
        <w:t>The right to obtain a copy of the record of harmful substance exposures and a copy of your medical records</w:t>
      </w:r>
    </w:p>
    <w:p w14:paraId="4E61895B" w14:textId="60502247" w:rsidR="00CD4A81" w:rsidRPr="005E234C" w:rsidRDefault="00CC64E1" w:rsidP="00F90005">
      <w:pPr>
        <w:spacing w:line="240" w:lineRule="auto"/>
        <w:outlineLvl w:val="0"/>
        <w:rPr>
          <w:rFonts w:ascii="Arial" w:hAnsi="Arial" w:cs="Arial"/>
          <w:b/>
          <w:color w:val="003E6A"/>
        </w:rPr>
      </w:pPr>
      <w:bookmarkStart w:id="18" w:name="_Toc513716480"/>
      <w:bookmarkStart w:id="19" w:name="_Toc513717023"/>
      <w:r w:rsidRPr="005E234C">
        <w:rPr>
          <w:rFonts w:ascii="Arial" w:hAnsi="Arial" w:cs="Arial"/>
          <w:b/>
          <w:color w:val="003E6A"/>
        </w:rPr>
        <w:t>M</w:t>
      </w:r>
      <w:r w:rsidR="00465CAE" w:rsidRPr="005E234C">
        <w:rPr>
          <w:rFonts w:ascii="Arial" w:hAnsi="Arial" w:cs="Arial"/>
          <w:b/>
          <w:color w:val="003E6A"/>
        </w:rPr>
        <w:t xml:space="preserve">anagement </w:t>
      </w:r>
      <w:r w:rsidR="00D0496E" w:rsidRPr="005E234C">
        <w:rPr>
          <w:rFonts w:ascii="Arial" w:hAnsi="Arial" w:cs="Arial"/>
          <w:b/>
          <w:color w:val="003E6A"/>
        </w:rPr>
        <w:t>r</w:t>
      </w:r>
      <w:r w:rsidR="009A1AEF" w:rsidRPr="005E234C">
        <w:rPr>
          <w:rFonts w:ascii="Arial" w:hAnsi="Arial" w:cs="Arial"/>
          <w:b/>
          <w:color w:val="003E6A"/>
        </w:rPr>
        <w:t>esponsibilities:</w:t>
      </w:r>
      <w:bookmarkEnd w:id="18"/>
      <w:bookmarkEnd w:id="19"/>
      <w:r w:rsidR="009A1AEF" w:rsidRPr="005E234C">
        <w:rPr>
          <w:rFonts w:ascii="Arial" w:hAnsi="Arial" w:cs="Arial"/>
          <w:b/>
          <w:color w:val="003E6A"/>
        </w:rPr>
        <w:t xml:space="preserve"> </w:t>
      </w:r>
    </w:p>
    <w:p w14:paraId="13B6CF90" w14:textId="77777777" w:rsidR="0006197C" w:rsidRPr="005E234C" w:rsidRDefault="0006197C" w:rsidP="00EE012A">
      <w:pPr>
        <w:spacing w:after="220" w:line="240" w:lineRule="auto"/>
        <w:rPr>
          <w:rFonts w:ascii="Arial" w:hAnsi="Arial" w:cs="Arial"/>
          <w:color w:val="595959" w:themeColor="text1" w:themeTint="A6"/>
        </w:rPr>
      </w:pPr>
      <w:r w:rsidRPr="005E234C">
        <w:rPr>
          <w:rFonts w:ascii="Arial" w:hAnsi="Arial" w:cs="Arial"/>
          <w:color w:val="595959" w:themeColor="text1" w:themeTint="A6"/>
        </w:rPr>
        <w:t xml:space="preserve">Management is responsible for implementing and maintaining the IIPP in their work areas and for encouraging employee input regarding safety issues and possible corrective actions. </w:t>
      </w:r>
    </w:p>
    <w:p w14:paraId="225B2930" w14:textId="77777777" w:rsidR="00203B3F" w:rsidRPr="005E234C" w:rsidRDefault="00E161CF" w:rsidP="00EE012A">
      <w:pPr>
        <w:spacing w:after="220" w:line="240" w:lineRule="auto"/>
        <w:rPr>
          <w:rFonts w:ascii="Arial" w:hAnsi="Arial" w:cs="Arial"/>
          <w:color w:val="595959" w:themeColor="text1" w:themeTint="A6"/>
        </w:rPr>
      </w:pPr>
      <w:r w:rsidRPr="005E234C">
        <w:rPr>
          <w:rFonts w:ascii="Arial" w:hAnsi="Arial" w:cs="Arial"/>
          <w:color w:val="595959" w:themeColor="text1" w:themeTint="A6"/>
        </w:rPr>
        <w:t xml:space="preserve">All employees, including </w:t>
      </w:r>
      <w:r w:rsidR="00465CAE" w:rsidRPr="005E234C">
        <w:rPr>
          <w:rFonts w:ascii="Arial" w:hAnsi="Arial" w:cs="Arial"/>
          <w:color w:val="595959" w:themeColor="text1" w:themeTint="A6"/>
        </w:rPr>
        <w:t>management</w:t>
      </w:r>
      <w:r w:rsidRPr="005E234C">
        <w:rPr>
          <w:rFonts w:ascii="Arial" w:hAnsi="Arial" w:cs="Arial"/>
          <w:color w:val="595959" w:themeColor="text1" w:themeTint="A6"/>
        </w:rPr>
        <w:t>, are responsible for complying with safe and healthful work practices, actively participating in the safety program, and implementing all direct</w:t>
      </w:r>
      <w:r w:rsidR="0004097F" w:rsidRPr="005E234C">
        <w:rPr>
          <w:rFonts w:ascii="Arial" w:hAnsi="Arial" w:cs="Arial"/>
          <w:color w:val="595959" w:themeColor="text1" w:themeTint="A6"/>
        </w:rPr>
        <w:t>ives, policies, and procedures.</w:t>
      </w:r>
      <w:r w:rsidRPr="005E234C">
        <w:rPr>
          <w:rFonts w:ascii="Arial" w:hAnsi="Arial" w:cs="Arial"/>
          <w:color w:val="595959" w:themeColor="text1" w:themeTint="A6"/>
        </w:rPr>
        <w:t xml:space="preserve"> </w:t>
      </w:r>
    </w:p>
    <w:p w14:paraId="567DB816" w14:textId="1F6E6144" w:rsidR="00E161CF" w:rsidRPr="005E234C" w:rsidRDefault="00943923" w:rsidP="00EE012A">
      <w:pPr>
        <w:pStyle w:val="NormalWeb"/>
        <w:spacing w:before="0" w:beforeAutospacing="0" w:after="22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Management must do the following to </w:t>
      </w:r>
      <w:r w:rsidR="00AC7042" w:rsidRPr="005E234C">
        <w:rPr>
          <w:rFonts w:cs="Arial"/>
          <w:color w:val="595959" w:themeColor="text1" w:themeTint="A6"/>
          <w:sz w:val="22"/>
          <w:szCs w:val="22"/>
        </w:rPr>
        <w:t>promote</w:t>
      </w:r>
      <w:r w:rsidR="00E161CF" w:rsidRPr="005E234C">
        <w:rPr>
          <w:rFonts w:cs="Arial"/>
          <w:color w:val="595959" w:themeColor="text1" w:themeTint="A6"/>
          <w:sz w:val="22"/>
          <w:szCs w:val="22"/>
        </w:rPr>
        <w:t xml:space="preserve"> compliance </w:t>
      </w:r>
      <w:r w:rsidR="0004097F" w:rsidRPr="005E234C">
        <w:rPr>
          <w:rFonts w:cs="Arial"/>
          <w:color w:val="595959" w:themeColor="text1" w:themeTint="A6"/>
          <w:sz w:val="22"/>
          <w:szCs w:val="22"/>
        </w:rPr>
        <w:t>and a good safety culture</w:t>
      </w:r>
      <w:r w:rsidR="00E161CF" w:rsidRPr="005E234C">
        <w:rPr>
          <w:rFonts w:cs="Arial"/>
          <w:color w:val="595959" w:themeColor="text1" w:themeTint="A6"/>
          <w:sz w:val="22"/>
          <w:szCs w:val="22"/>
        </w:rPr>
        <w:t>:</w:t>
      </w:r>
    </w:p>
    <w:p w14:paraId="6AF07A7E" w14:textId="250B9784" w:rsidR="00394E35" w:rsidRPr="005E234C" w:rsidRDefault="00394E35"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lastRenderedPageBreak/>
        <w:t>Post OSHA’s “It’s the Law Poster” in the workplace.</w:t>
      </w:r>
    </w:p>
    <w:p w14:paraId="48C0748D" w14:textId="0D2D0AAA" w:rsidR="00F04704" w:rsidRPr="005E234C" w:rsidRDefault="00F04704"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Comply with applicable standards of the OSH Act</w:t>
      </w:r>
      <w:r w:rsidR="006222A6" w:rsidRPr="005E234C">
        <w:rPr>
          <w:rFonts w:ascii="Arial" w:hAnsi="Arial" w:cs="Arial"/>
          <w:color w:val="595959" w:themeColor="text1" w:themeTint="A6"/>
        </w:rPr>
        <w:t>.</w:t>
      </w:r>
    </w:p>
    <w:p w14:paraId="55997A0D" w14:textId="050C80C8" w:rsidR="00394D83" w:rsidRPr="005E234C" w:rsidRDefault="00394D83"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 xml:space="preserve">Inform </w:t>
      </w:r>
      <w:r w:rsidR="00574797" w:rsidRPr="005E234C">
        <w:rPr>
          <w:rFonts w:ascii="Arial" w:hAnsi="Arial" w:cs="Arial"/>
          <w:color w:val="595959" w:themeColor="text1" w:themeTint="A6"/>
        </w:rPr>
        <w:t>employees</w:t>
      </w:r>
      <w:r w:rsidRPr="005E234C">
        <w:rPr>
          <w:rFonts w:ascii="Arial" w:hAnsi="Arial" w:cs="Arial"/>
          <w:color w:val="595959" w:themeColor="text1" w:themeTint="A6"/>
        </w:rPr>
        <w:t xml:space="preserve"> of the provisions of </w:t>
      </w:r>
      <w:r w:rsidR="00573A17" w:rsidRPr="005E234C">
        <w:rPr>
          <w:rFonts w:ascii="Arial" w:hAnsi="Arial" w:cs="Arial"/>
          <w:color w:val="595959" w:themeColor="text1" w:themeTint="A6"/>
        </w:rPr>
        <w:t>the</w:t>
      </w:r>
      <w:r w:rsidRPr="005E234C">
        <w:rPr>
          <w:rFonts w:ascii="Arial" w:hAnsi="Arial" w:cs="Arial"/>
          <w:color w:val="595959" w:themeColor="text1" w:themeTint="A6"/>
        </w:rPr>
        <w:t xml:space="preserve"> IIPP</w:t>
      </w:r>
      <w:r w:rsidR="00757764" w:rsidRPr="005E234C">
        <w:rPr>
          <w:rFonts w:ascii="Arial" w:hAnsi="Arial" w:cs="Arial"/>
          <w:color w:val="595959" w:themeColor="text1" w:themeTint="A6"/>
        </w:rPr>
        <w:t xml:space="preserve"> </w:t>
      </w:r>
      <w:r w:rsidR="005D31D8" w:rsidRPr="005E234C">
        <w:rPr>
          <w:rFonts w:ascii="Arial" w:hAnsi="Arial" w:cs="Arial"/>
          <w:color w:val="595959" w:themeColor="text1" w:themeTint="A6"/>
        </w:rPr>
        <w:t xml:space="preserve">and ensure </w:t>
      </w:r>
      <w:r w:rsidR="00757764" w:rsidRPr="005E234C">
        <w:rPr>
          <w:rFonts w:ascii="Arial" w:hAnsi="Arial" w:cs="Arial"/>
          <w:color w:val="595959" w:themeColor="text1" w:themeTint="A6"/>
        </w:rPr>
        <w:t>understand</w:t>
      </w:r>
      <w:r w:rsidR="005D31D8" w:rsidRPr="005E234C">
        <w:rPr>
          <w:rFonts w:ascii="Arial" w:hAnsi="Arial" w:cs="Arial"/>
          <w:color w:val="595959" w:themeColor="text1" w:themeTint="A6"/>
        </w:rPr>
        <w:t>ing.</w:t>
      </w:r>
    </w:p>
    <w:p w14:paraId="1ABD471A" w14:textId="201625FB" w:rsidR="00573A17" w:rsidRPr="005E234C" w:rsidRDefault="00573A17"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Model and enforce</w:t>
      </w:r>
      <w:r w:rsidR="00CE5403" w:rsidRPr="005E234C">
        <w:rPr>
          <w:rFonts w:ascii="Arial" w:hAnsi="Arial" w:cs="Arial"/>
          <w:color w:val="595959" w:themeColor="text1" w:themeTint="A6"/>
        </w:rPr>
        <w:t xml:space="preserve"> safe work practices</w:t>
      </w:r>
      <w:r w:rsidR="00585A5D" w:rsidRPr="005E234C">
        <w:rPr>
          <w:rFonts w:ascii="Arial" w:hAnsi="Arial" w:cs="Arial"/>
          <w:color w:val="595959" w:themeColor="text1" w:themeTint="A6"/>
        </w:rPr>
        <w:t xml:space="preserve"> for employees and everyone in the work area</w:t>
      </w:r>
      <w:r w:rsidRPr="005E234C">
        <w:rPr>
          <w:rFonts w:ascii="Arial" w:hAnsi="Arial" w:cs="Arial"/>
          <w:color w:val="595959" w:themeColor="text1" w:themeTint="A6"/>
        </w:rPr>
        <w:t>.</w:t>
      </w:r>
    </w:p>
    <w:p w14:paraId="70E87E87" w14:textId="341A7C5C" w:rsidR="00BC618F" w:rsidRPr="005E234C" w:rsidRDefault="00573A17"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C</w:t>
      </w:r>
      <w:r w:rsidR="00F45A65" w:rsidRPr="005E234C">
        <w:rPr>
          <w:rFonts w:ascii="Arial" w:hAnsi="Arial" w:cs="Arial"/>
          <w:color w:val="595959" w:themeColor="text1" w:themeTint="A6"/>
        </w:rPr>
        <w:t>ommunicate with all employees about occupational health and safety on an ongoing basis</w:t>
      </w:r>
      <w:r w:rsidR="0019654D" w:rsidRPr="005E234C">
        <w:rPr>
          <w:rFonts w:ascii="Arial" w:hAnsi="Arial" w:cs="Arial"/>
          <w:color w:val="595959" w:themeColor="text1" w:themeTint="A6"/>
        </w:rPr>
        <w:t>, including c</w:t>
      </w:r>
      <w:r w:rsidR="00BC618F" w:rsidRPr="005E234C">
        <w:rPr>
          <w:rFonts w:ascii="Arial" w:hAnsi="Arial" w:cs="Arial"/>
          <w:color w:val="595959" w:themeColor="text1" w:themeTint="A6"/>
        </w:rPr>
        <w:t>onduct</w:t>
      </w:r>
      <w:r w:rsidR="0019654D" w:rsidRPr="005E234C">
        <w:rPr>
          <w:rFonts w:ascii="Arial" w:hAnsi="Arial" w:cs="Arial"/>
          <w:color w:val="595959" w:themeColor="text1" w:themeTint="A6"/>
        </w:rPr>
        <w:t>ing</w:t>
      </w:r>
      <w:r w:rsidR="00BC618F" w:rsidRPr="005E234C">
        <w:rPr>
          <w:rFonts w:ascii="Arial" w:hAnsi="Arial" w:cs="Arial"/>
          <w:color w:val="595959" w:themeColor="text1" w:themeTint="A6"/>
        </w:rPr>
        <w:t xml:space="preserve"> routine employee meetings to discuss current safety issues. </w:t>
      </w:r>
    </w:p>
    <w:p w14:paraId="1E78EF16" w14:textId="0FB4B553" w:rsidR="00D336CD" w:rsidRPr="005E234C" w:rsidRDefault="00D336CD"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Encourage employees to report hazardous conditions, injuries</w:t>
      </w:r>
      <w:r w:rsidR="00B11C55" w:rsidRPr="005E234C">
        <w:rPr>
          <w:rFonts w:ascii="Arial" w:hAnsi="Arial" w:cs="Arial"/>
          <w:color w:val="595959" w:themeColor="text1" w:themeTint="A6"/>
        </w:rPr>
        <w:t>,</w:t>
      </w:r>
      <w:r w:rsidRPr="005E234C">
        <w:rPr>
          <w:rFonts w:ascii="Arial" w:hAnsi="Arial" w:cs="Arial"/>
          <w:color w:val="595959" w:themeColor="text1" w:themeTint="A6"/>
        </w:rPr>
        <w:t xml:space="preserve"> near misses</w:t>
      </w:r>
      <w:r w:rsidR="00C2531A" w:rsidRPr="005E234C">
        <w:rPr>
          <w:rFonts w:ascii="Arial" w:hAnsi="Arial" w:cs="Arial"/>
          <w:color w:val="595959" w:themeColor="text1" w:themeTint="A6"/>
        </w:rPr>
        <w:t>, and all incidents</w:t>
      </w:r>
      <w:r w:rsidR="00F45A65" w:rsidRPr="005E234C">
        <w:rPr>
          <w:rFonts w:ascii="Arial" w:hAnsi="Arial" w:cs="Arial"/>
          <w:color w:val="595959" w:themeColor="text1" w:themeTint="A6"/>
        </w:rPr>
        <w:t>.</w:t>
      </w:r>
    </w:p>
    <w:p w14:paraId="41079FC8" w14:textId="0DB6EA66" w:rsidR="00E518BD" w:rsidRPr="005E234C" w:rsidRDefault="009A2D8B"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Assur</w:t>
      </w:r>
      <w:r w:rsidR="00573A17" w:rsidRPr="005E234C">
        <w:rPr>
          <w:rFonts w:ascii="Arial" w:hAnsi="Arial" w:cs="Arial"/>
          <w:color w:val="595959" w:themeColor="text1" w:themeTint="A6"/>
        </w:rPr>
        <w:t>e that</w:t>
      </w:r>
      <w:r w:rsidR="001D4484" w:rsidRPr="005E234C">
        <w:rPr>
          <w:rFonts w:ascii="Arial" w:hAnsi="Arial" w:cs="Arial"/>
          <w:color w:val="595959" w:themeColor="text1" w:themeTint="A6"/>
        </w:rPr>
        <w:t xml:space="preserve"> positive incentives are in place for continued safety performance and </w:t>
      </w:r>
      <w:r w:rsidR="00911470" w:rsidRPr="005E234C">
        <w:rPr>
          <w:rFonts w:ascii="Arial" w:hAnsi="Arial" w:cs="Arial"/>
          <w:color w:val="595959" w:themeColor="text1" w:themeTint="A6"/>
        </w:rPr>
        <w:t>adherence to safety rules</w:t>
      </w:r>
      <w:r w:rsidR="00812800" w:rsidRPr="005E234C">
        <w:rPr>
          <w:rFonts w:ascii="Arial" w:hAnsi="Arial" w:cs="Arial"/>
          <w:color w:val="595959" w:themeColor="text1" w:themeTint="A6"/>
        </w:rPr>
        <w:t xml:space="preserve">. </w:t>
      </w:r>
      <w:r w:rsidR="00A87E59" w:rsidRPr="005E234C">
        <w:rPr>
          <w:rFonts w:ascii="Arial" w:hAnsi="Arial" w:cs="Arial"/>
          <w:color w:val="595959" w:themeColor="text1" w:themeTint="A6"/>
        </w:rPr>
        <w:t xml:space="preserve">Refer to your organization’s </w:t>
      </w:r>
      <w:r w:rsidR="00B952B0" w:rsidRPr="005E234C">
        <w:rPr>
          <w:rFonts w:ascii="Arial" w:hAnsi="Arial" w:cs="Arial"/>
          <w:color w:val="595959" w:themeColor="text1" w:themeTint="A6"/>
        </w:rPr>
        <w:t>performance review process</w:t>
      </w:r>
      <w:r w:rsidR="00A87E59" w:rsidRPr="005E234C">
        <w:rPr>
          <w:rFonts w:ascii="Arial" w:hAnsi="Arial" w:cs="Arial"/>
          <w:color w:val="595959" w:themeColor="text1" w:themeTint="A6"/>
        </w:rPr>
        <w:t>.</w:t>
      </w:r>
    </w:p>
    <w:p w14:paraId="7862660E" w14:textId="6CA7D1BB" w:rsidR="001D4484" w:rsidRPr="005E234C" w:rsidRDefault="00E518BD" w:rsidP="00EE012A">
      <w:pPr>
        <w:pStyle w:val="ListParagraph"/>
        <w:numPr>
          <w:ilvl w:val="0"/>
          <w:numId w:val="2"/>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Follow d</w:t>
      </w:r>
      <w:r w:rsidR="00911470" w:rsidRPr="005E234C">
        <w:rPr>
          <w:rFonts w:ascii="Arial" w:hAnsi="Arial" w:cs="Arial"/>
          <w:color w:val="595959" w:themeColor="text1" w:themeTint="A6"/>
        </w:rPr>
        <w:t>isciplinary procedure</w:t>
      </w:r>
      <w:r w:rsidR="00812800" w:rsidRPr="005E234C">
        <w:rPr>
          <w:rFonts w:ascii="Arial" w:hAnsi="Arial" w:cs="Arial"/>
          <w:color w:val="595959" w:themeColor="text1" w:themeTint="A6"/>
        </w:rPr>
        <w:t>s</w:t>
      </w:r>
      <w:r w:rsidR="00911470" w:rsidRPr="005E234C">
        <w:rPr>
          <w:rFonts w:ascii="Arial" w:hAnsi="Arial" w:cs="Arial"/>
          <w:color w:val="595959" w:themeColor="text1" w:themeTint="A6"/>
        </w:rPr>
        <w:t xml:space="preserve"> for employees </w:t>
      </w:r>
      <w:r w:rsidRPr="005E234C">
        <w:rPr>
          <w:rFonts w:ascii="Arial" w:hAnsi="Arial" w:cs="Arial"/>
          <w:color w:val="595959" w:themeColor="text1" w:themeTint="A6"/>
        </w:rPr>
        <w:t>or</w:t>
      </w:r>
      <w:r w:rsidR="00911470" w:rsidRPr="005E234C">
        <w:rPr>
          <w:rFonts w:ascii="Arial" w:hAnsi="Arial" w:cs="Arial"/>
          <w:color w:val="595959" w:themeColor="text1" w:themeTint="A6"/>
        </w:rPr>
        <w:t xml:space="preserve"> management who disregar</w:t>
      </w:r>
      <w:r w:rsidR="00A87E59" w:rsidRPr="005E234C">
        <w:rPr>
          <w:rFonts w:ascii="Arial" w:hAnsi="Arial" w:cs="Arial"/>
          <w:color w:val="595959" w:themeColor="text1" w:themeTint="A6"/>
        </w:rPr>
        <w:t xml:space="preserve">d workplace safety requirements. Refer to your organization’s </w:t>
      </w:r>
      <w:r w:rsidR="00B952B0" w:rsidRPr="005E234C">
        <w:rPr>
          <w:rFonts w:ascii="Arial" w:hAnsi="Arial" w:cs="Arial"/>
          <w:color w:val="595959" w:themeColor="text1" w:themeTint="A6"/>
        </w:rPr>
        <w:t>d</w:t>
      </w:r>
      <w:r w:rsidR="00A87E59" w:rsidRPr="005E234C">
        <w:rPr>
          <w:rFonts w:ascii="Arial" w:hAnsi="Arial" w:cs="Arial"/>
          <w:color w:val="595959" w:themeColor="text1" w:themeTint="A6"/>
        </w:rPr>
        <w:t xml:space="preserve">isciplinary </w:t>
      </w:r>
      <w:r w:rsidR="00B952B0" w:rsidRPr="005E234C">
        <w:rPr>
          <w:rFonts w:ascii="Arial" w:hAnsi="Arial" w:cs="Arial"/>
          <w:color w:val="595959" w:themeColor="text1" w:themeTint="A6"/>
        </w:rPr>
        <w:t>p</w:t>
      </w:r>
      <w:r w:rsidR="00A87E59" w:rsidRPr="005E234C">
        <w:rPr>
          <w:rFonts w:ascii="Arial" w:hAnsi="Arial" w:cs="Arial"/>
          <w:color w:val="595959" w:themeColor="text1" w:themeTint="A6"/>
        </w:rPr>
        <w:t>rocess.</w:t>
      </w:r>
    </w:p>
    <w:p w14:paraId="7E82CF2D" w14:textId="41F7D8EE" w:rsidR="00394D83" w:rsidRPr="005E234C" w:rsidRDefault="00E518BD" w:rsidP="00EE012A">
      <w:pPr>
        <w:pStyle w:val="NormalWeb"/>
        <w:numPr>
          <w:ilvl w:val="0"/>
          <w:numId w:val="2"/>
        </w:numPr>
        <w:spacing w:before="0" w:beforeAutospacing="0" w:after="220" w:afterAutospacing="0" w:line="240" w:lineRule="auto"/>
        <w:ind w:left="450" w:hanging="450"/>
        <w:rPr>
          <w:rFonts w:cs="Arial"/>
          <w:strike/>
          <w:color w:val="595959" w:themeColor="text1" w:themeTint="A6"/>
          <w:sz w:val="22"/>
          <w:szCs w:val="22"/>
        </w:rPr>
      </w:pPr>
      <w:r w:rsidRPr="005E234C">
        <w:rPr>
          <w:rFonts w:cs="Arial"/>
          <w:color w:val="595959" w:themeColor="text1" w:themeTint="A6"/>
          <w:sz w:val="22"/>
          <w:szCs w:val="22"/>
        </w:rPr>
        <w:t>Train</w:t>
      </w:r>
      <w:r w:rsidR="00394D83" w:rsidRPr="005E234C">
        <w:rPr>
          <w:rFonts w:cs="Arial"/>
          <w:color w:val="595959" w:themeColor="text1" w:themeTint="A6"/>
          <w:sz w:val="22"/>
          <w:szCs w:val="22"/>
        </w:rPr>
        <w:t xml:space="preserve"> e</w:t>
      </w:r>
      <w:r w:rsidR="006447CD" w:rsidRPr="005E234C">
        <w:rPr>
          <w:rFonts w:cs="Arial"/>
          <w:color w:val="595959" w:themeColor="text1" w:themeTint="A6"/>
          <w:sz w:val="22"/>
          <w:szCs w:val="22"/>
        </w:rPr>
        <w:t>mployees</w:t>
      </w:r>
      <w:r w:rsidR="00394D83" w:rsidRPr="005E234C">
        <w:rPr>
          <w:rFonts w:cs="Arial"/>
          <w:color w:val="595959" w:themeColor="text1" w:themeTint="A6"/>
          <w:sz w:val="22"/>
          <w:szCs w:val="22"/>
        </w:rPr>
        <w:t xml:space="preserve"> in the hazards and respective controls associated with their work area</w:t>
      </w:r>
      <w:r w:rsidR="00AB0E3A" w:rsidRPr="005E234C">
        <w:rPr>
          <w:rFonts w:cs="Arial"/>
          <w:color w:val="595959" w:themeColor="text1" w:themeTint="A6"/>
          <w:sz w:val="22"/>
          <w:szCs w:val="22"/>
        </w:rPr>
        <w:t>.</w:t>
      </w:r>
    </w:p>
    <w:p w14:paraId="0389FF73" w14:textId="7F8803AD" w:rsidR="00CE5403" w:rsidRPr="005E234C" w:rsidRDefault="00CE5403" w:rsidP="008D49F7">
      <w:pPr>
        <w:pStyle w:val="NormalWeb"/>
        <w:numPr>
          <w:ilvl w:val="0"/>
          <w:numId w:val="2"/>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Encourag</w:t>
      </w:r>
      <w:r w:rsidR="00A32818" w:rsidRPr="005E234C">
        <w:rPr>
          <w:rFonts w:cs="Arial"/>
          <w:color w:val="595959" w:themeColor="text1" w:themeTint="A6"/>
          <w:sz w:val="22"/>
          <w:szCs w:val="22"/>
        </w:rPr>
        <w:t>e</w:t>
      </w:r>
      <w:r w:rsidRPr="005E234C">
        <w:rPr>
          <w:rFonts w:cs="Arial"/>
          <w:color w:val="595959" w:themeColor="text1" w:themeTint="A6"/>
          <w:sz w:val="22"/>
          <w:szCs w:val="22"/>
        </w:rPr>
        <w:t xml:space="preserve"> employee involvem</w:t>
      </w:r>
      <w:r w:rsidR="009E6473" w:rsidRPr="005E234C">
        <w:rPr>
          <w:rFonts w:cs="Arial"/>
          <w:color w:val="595959" w:themeColor="text1" w:themeTint="A6"/>
          <w:sz w:val="22"/>
          <w:szCs w:val="22"/>
        </w:rPr>
        <w:t xml:space="preserve">ent in </w:t>
      </w:r>
      <w:r w:rsidR="00A32818" w:rsidRPr="005E234C">
        <w:rPr>
          <w:rFonts w:cs="Arial"/>
          <w:color w:val="595959" w:themeColor="text1" w:themeTint="A6"/>
          <w:sz w:val="22"/>
          <w:szCs w:val="22"/>
        </w:rPr>
        <w:t>s</w:t>
      </w:r>
      <w:r w:rsidR="009E6473" w:rsidRPr="005E234C">
        <w:rPr>
          <w:rFonts w:cs="Arial"/>
          <w:color w:val="595959" w:themeColor="text1" w:themeTint="A6"/>
          <w:sz w:val="22"/>
          <w:szCs w:val="22"/>
        </w:rPr>
        <w:t xml:space="preserve">afety </w:t>
      </w:r>
      <w:r w:rsidR="00A32818" w:rsidRPr="005E234C">
        <w:rPr>
          <w:rFonts w:cs="Arial"/>
          <w:color w:val="595959" w:themeColor="text1" w:themeTint="A6"/>
          <w:sz w:val="22"/>
          <w:szCs w:val="22"/>
        </w:rPr>
        <w:t>c</w:t>
      </w:r>
      <w:r w:rsidR="009E6473" w:rsidRPr="005E234C">
        <w:rPr>
          <w:rFonts w:cs="Arial"/>
          <w:color w:val="595959" w:themeColor="text1" w:themeTint="A6"/>
          <w:sz w:val="22"/>
          <w:szCs w:val="22"/>
        </w:rPr>
        <w:t xml:space="preserve">ommittees and </w:t>
      </w:r>
      <w:r w:rsidR="009A2D8B" w:rsidRPr="005E234C">
        <w:rPr>
          <w:rFonts w:cs="Arial"/>
          <w:color w:val="595959" w:themeColor="text1" w:themeTint="A6"/>
          <w:sz w:val="22"/>
          <w:szCs w:val="22"/>
        </w:rPr>
        <w:t>assur</w:t>
      </w:r>
      <w:r w:rsidR="00A32818" w:rsidRPr="005E234C">
        <w:rPr>
          <w:rFonts w:cs="Arial"/>
          <w:color w:val="595959" w:themeColor="text1" w:themeTint="A6"/>
          <w:sz w:val="22"/>
          <w:szCs w:val="22"/>
        </w:rPr>
        <w:t>e that</w:t>
      </w:r>
      <w:r w:rsidRPr="005E234C">
        <w:rPr>
          <w:rFonts w:cs="Arial"/>
          <w:color w:val="595959" w:themeColor="text1" w:themeTint="A6"/>
          <w:sz w:val="22"/>
          <w:szCs w:val="22"/>
        </w:rPr>
        <w:t xml:space="preserve"> member</w:t>
      </w:r>
      <w:r w:rsidR="00A32818" w:rsidRPr="005E234C">
        <w:rPr>
          <w:rFonts w:cs="Arial"/>
          <w:color w:val="595959" w:themeColor="text1" w:themeTint="A6"/>
          <w:sz w:val="22"/>
          <w:szCs w:val="22"/>
        </w:rPr>
        <w:t>s attend</w:t>
      </w:r>
      <w:r w:rsidRPr="005E234C">
        <w:rPr>
          <w:rFonts w:cs="Arial"/>
          <w:color w:val="595959" w:themeColor="text1" w:themeTint="A6"/>
          <w:sz w:val="22"/>
          <w:szCs w:val="22"/>
        </w:rPr>
        <w:t>.</w:t>
      </w:r>
    </w:p>
    <w:p w14:paraId="7118E750" w14:textId="5CB54A07" w:rsidR="00CE5403" w:rsidRPr="005E234C" w:rsidRDefault="00CE5403" w:rsidP="008D49F7">
      <w:pPr>
        <w:pStyle w:val="ListParagraph"/>
        <w:numPr>
          <w:ilvl w:val="0"/>
          <w:numId w:val="2"/>
        </w:numPr>
        <w:spacing w:after="22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Provid</w:t>
      </w:r>
      <w:r w:rsidR="00A32818" w:rsidRPr="005E234C">
        <w:rPr>
          <w:rFonts w:ascii="Arial" w:hAnsi="Arial" w:cs="Arial"/>
          <w:color w:val="595959" w:themeColor="text1" w:themeTint="A6"/>
        </w:rPr>
        <w:t>e</w:t>
      </w:r>
      <w:r w:rsidRPr="005E234C">
        <w:rPr>
          <w:rFonts w:ascii="Arial" w:hAnsi="Arial" w:cs="Arial"/>
          <w:color w:val="595959" w:themeColor="text1" w:themeTint="A6"/>
        </w:rPr>
        <w:t xml:space="preserve"> recommendations for improving the safety and health of the work environment</w:t>
      </w:r>
      <w:r w:rsidR="0038588E" w:rsidRPr="005E234C">
        <w:rPr>
          <w:rFonts w:ascii="Arial" w:hAnsi="Arial" w:cs="Arial"/>
          <w:color w:val="595959" w:themeColor="text1" w:themeTint="A6"/>
        </w:rPr>
        <w:t xml:space="preserve"> to the safety committee </w:t>
      </w:r>
      <w:r w:rsidR="00893154" w:rsidRPr="005E234C">
        <w:rPr>
          <w:rFonts w:ascii="Arial" w:hAnsi="Arial" w:cs="Arial"/>
          <w:color w:val="595959" w:themeColor="text1" w:themeTint="A6"/>
        </w:rPr>
        <w:t>or upper-</w:t>
      </w:r>
      <w:r w:rsidR="0038588E" w:rsidRPr="005E234C">
        <w:rPr>
          <w:rFonts w:ascii="Arial" w:hAnsi="Arial" w:cs="Arial"/>
          <w:color w:val="595959" w:themeColor="text1" w:themeTint="A6"/>
        </w:rPr>
        <w:t xml:space="preserve">level management. </w:t>
      </w:r>
    </w:p>
    <w:p w14:paraId="43094211" w14:textId="13EFBBC5" w:rsidR="00CE5403" w:rsidRPr="005E234C" w:rsidRDefault="0067527A" w:rsidP="008D49F7">
      <w:pPr>
        <w:pStyle w:val="ListParagraph"/>
        <w:numPr>
          <w:ilvl w:val="0"/>
          <w:numId w:val="2"/>
        </w:numPr>
        <w:spacing w:after="22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Assure</w:t>
      </w:r>
      <w:r w:rsidR="00CE5403" w:rsidRPr="005E234C">
        <w:rPr>
          <w:rFonts w:ascii="Arial" w:hAnsi="Arial" w:cs="Arial"/>
          <w:color w:val="595959" w:themeColor="text1" w:themeTint="A6"/>
        </w:rPr>
        <w:t xml:space="preserve"> </w:t>
      </w:r>
      <w:r w:rsidR="00733554" w:rsidRPr="005E234C">
        <w:rPr>
          <w:rFonts w:ascii="Arial" w:hAnsi="Arial" w:cs="Arial"/>
          <w:color w:val="595959" w:themeColor="text1" w:themeTint="A6"/>
        </w:rPr>
        <w:t>resolution</w:t>
      </w:r>
      <w:r w:rsidR="00CE5403" w:rsidRPr="005E234C">
        <w:rPr>
          <w:rFonts w:ascii="Arial" w:hAnsi="Arial" w:cs="Arial"/>
          <w:color w:val="595959" w:themeColor="text1" w:themeTint="A6"/>
        </w:rPr>
        <w:t xml:space="preserve"> of safety issues </w:t>
      </w:r>
      <w:r w:rsidR="00511C26" w:rsidRPr="005E234C">
        <w:rPr>
          <w:rFonts w:ascii="Arial" w:hAnsi="Arial" w:cs="Arial"/>
          <w:color w:val="595959" w:themeColor="text1" w:themeTint="A6"/>
        </w:rPr>
        <w:t>discovered through</w:t>
      </w:r>
      <w:r w:rsidR="00CE5403" w:rsidRPr="005E234C">
        <w:rPr>
          <w:rFonts w:ascii="Arial" w:hAnsi="Arial" w:cs="Arial"/>
          <w:color w:val="595959" w:themeColor="text1" w:themeTint="A6"/>
        </w:rPr>
        <w:t xml:space="preserve"> </w:t>
      </w:r>
      <w:r w:rsidR="00511C26" w:rsidRPr="005E234C">
        <w:rPr>
          <w:rFonts w:ascii="Arial" w:hAnsi="Arial" w:cs="Arial"/>
          <w:color w:val="595959" w:themeColor="text1" w:themeTint="A6"/>
        </w:rPr>
        <w:t>i</w:t>
      </w:r>
      <w:r w:rsidR="00812800" w:rsidRPr="005E234C">
        <w:rPr>
          <w:rFonts w:ascii="Arial" w:hAnsi="Arial" w:cs="Arial"/>
          <w:color w:val="595959" w:themeColor="text1" w:themeTint="A6"/>
        </w:rPr>
        <w:t xml:space="preserve">ncident </w:t>
      </w:r>
      <w:r w:rsidR="00511C26" w:rsidRPr="005E234C">
        <w:rPr>
          <w:rFonts w:ascii="Arial" w:hAnsi="Arial" w:cs="Arial"/>
          <w:color w:val="595959" w:themeColor="text1" w:themeTint="A6"/>
        </w:rPr>
        <w:t>r</w:t>
      </w:r>
      <w:r w:rsidR="00CE5403" w:rsidRPr="005E234C">
        <w:rPr>
          <w:rFonts w:ascii="Arial" w:hAnsi="Arial" w:cs="Arial"/>
          <w:color w:val="595959" w:themeColor="text1" w:themeTint="A6"/>
        </w:rPr>
        <w:t>eports</w:t>
      </w:r>
      <w:r w:rsidR="006B4156" w:rsidRPr="005E234C">
        <w:rPr>
          <w:rFonts w:ascii="Arial" w:hAnsi="Arial" w:cs="Arial"/>
          <w:color w:val="595959" w:themeColor="text1" w:themeTint="A6"/>
        </w:rPr>
        <w:t>,</w:t>
      </w:r>
      <w:r w:rsidR="00CE5403" w:rsidRPr="005E234C">
        <w:rPr>
          <w:rFonts w:ascii="Arial" w:hAnsi="Arial" w:cs="Arial"/>
          <w:color w:val="595959" w:themeColor="text1" w:themeTint="A6"/>
        </w:rPr>
        <w:t xml:space="preserve"> the safety committee, or inspections</w:t>
      </w:r>
      <w:r w:rsidR="008B0DB6" w:rsidRPr="005E234C">
        <w:rPr>
          <w:rFonts w:ascii="Arial" w:hAnsi="Arial" w:cs="Arial"/>
          <w:color w:val="595959" w:themeColor="text1" w:themeTint="A6"/>
        </w:rPr>
        <w:t xml:space="preserve"> </w:t>
      </w:r>
      <w:r w:rsidR="00952F93" w:rsidRPr="005E234C">
        <w:rPr>
          <w:rFonts w:ascii="Arial" w:hAnsi="Arial" w:cs="Arial"/>
          <w:color w:val="595959" w:themeColor="text1" w:themeTint="A6"/>
        </w:rPr>
        <w:t xml:space="preserve">in a timely manner </w:t>
      </w:r>
      <w:r w:rsidR="008B0DB6" w:rsidRPr="005E234C">
        <w:rPr>
          <w:rFonts w:ascii="Arial" w:hAnsi="Arial" w:cs="Arial"/>
          <w:color w:val="595959" w:themeColor="text1" w:themeTint="A6"/>
        </w:rPr>
        <w:t>using</w:t>
      </w:r>
      <w:r w:rsidR="009E6473" w:rsidRPr="005E234C">
        <w:rPr>
          <w:rFonts w:ascii="Arial" w:hAnsi="Arial" w:cs="Arial"/>
          <w:color w:val="595959" w:themeColor="text1" w:themeTint="A6"/>
        </w:rPr>
        <w:t xml:space="preserve"> </w:t>
      </w:r>
      <w:r w:rsidR="003F39CF" w:rsidRPr="005E234C">
        <w:rPr>
          <w:rFonts w:ascii="Arial" w:hAnsi="Arial" w:cs="Arial"/>
          <w:color w:val="595959" w:themeColor="text1" w:themeTint="A6"/>
        </w:rPr>
        <w:t>Appendix B:</w:t>
      </w:r>
      <w:r w:rsidR="00B400DB" w:rsidRPr="005E234C">
        <w:rPr>
          <w:rFonts w:ascii="Arial" w:hAnsi="Arial" w:cs="Arial"/>
          <w:color w:val="595959" w:themeColor="text1" w:themeTint="A6"/>
        </w:rPr>
        <w:t xml:space="preserve"> Safety Action Plan</w:t>
      </w:r>
      <w:r w:rsidR="008B0DB6" w:rsidRPr="005E234C">
        <w:rPr>
          <w:rFonts w:ascii="Arial" w:hAnsi="Arial" w:cs="Arial"/>
          <w:color w:val="595959" w:themeColor="text1" w:themeTint="A6"/>
        </w:rPr>
        <w:t>.</w:t>
      </w:r>
      <w:r w:rsidR="008B0DB6" w:rsidRPr="005E234C" w:rsidDel="008B0DB6">
        <w:rPr>
          <w:rFonts w:ascii="Arial" w:hAnsi="Arial" w:cs="Arial"/>
          <w:color w:val="595959" w:themeColor="text1" w:themeTint="A6"/>
        </w:rPr>
        <w:t xml:space="preserve"> </w:t>
      </w:r>
    </w:p>
    <w:p w14:paraId="3527C075" w14:textId="14687F7F" w:rsidR="009E6473" w:rsidRPr="005E234C" w:rsidRDefault="009A2D8B" w:rsidP="008D49F7">
      <w:pPr>
        <w:pStyle w:val="ListParagraph"/>
        <w:numPr>
          <w:ilvl w:val="0"/>
          <w:numId w:val="2"/>
        </w:numPr>
        <w:spacing w:after="22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Assur</w:t>
      </w:r>
      <w:r w:rsidR="00511C26" w:rsidRPr="005E234C">
        <w:rPr>
          <w:rFonts w:ascii="Arial" w:hAnsi="Arial" w:cs="Arial"/>
          <w:color w:val="595959" w:themeColor="text1" w:themeTint="A6"/>
        </w:rPr>
        <w:t>e</w:t>
      </w:r>
      <w:r w:rsidR="00A609A7" w:rsidRPr="005E234C">
        <w:rPr>
          <w:rFonts w:ascii="Arial" w:hAnsi="Arial" w:cs="Arial"/>
          <w:color w:val="595959" w:themeColor="text1" w:themeTint="A6"/>
        </w:rPr>
        <w:t xml:space="preserve"> periodic, documented inspections of workspaces</w:t>
      </w:r>
      <w:r w:rsidR="00D52CFB" w:rsidRPr="005E234C">
        <w:rPr>
          <w:rFonts w:ascii="Arial" w:hAnsi="Arial" w:cs="Arial"/>
          <w:color w:val="595959" w:themeColor="text1" w:themeTint="A6"/>
        </w:rPr>
        <w:t>.</w:t>
      </w:r>
    </w:p>
    <w:p w14:paraId="52390302" w14:textId="77777777" w:rsidR="00B952B0" w:rsidRPr="005E234C" w:rsidRDefault="00B952B0" w:rsidP="008D49F7">
      <w:pPr>
        <w:pStyle w:val="ListParagraph"/>
        <w:numPr>
          <w:ilvl w:val="0"/>
          <w:numId w:val="2"/>
        </w:numPr>
        <w:spacing w:after="22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Conduct performance reviews for employees and managers that include safety performance. The reviews include adherence to the safety rules and procedures outlined in JHAs and emphasize the positive contributions which employees have made to the safety program.</w:t>
      </w:r>
    </w:p>
    <w:p w14:paraId="0BB246D0" w14:textId="565B80B6" w:rsidR="00B952B0" w:rsidRPr="005E234C" w:rsidRDefault="00B952B0" w:rsidP="008D49F7">
      <w:pPr>
        <w:pStyle w:val="ListParagraph"/>
        <w:numPr>
          <w:ilvl w:val="0"/>
          <w:numId w:val="2"/>
        </w:numPr>
        <w:spacing w:after="40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If given citations by OSHA, correct the hazards by the given deadline.</w:t>
      </w:r>
    </w:p>
    <w:p w14:paraId="66CC75E4" w14:textId="4E388F7D" w:rsidR="00CF6B96" w:rsidRPr="005E234C" w:rsidRDefault="00CF6B96" w:rsidP="00F90005">
      <w:pPr>
        <w:spacing w:line="240" w:lineRule="auto"/>
        <w:outlineLvl w:val="0"/>
        <w:rPr>
          <w:rFonts w:ascii="Arial" w:hAnsi="Arial" w:cs="Arial"/>
          <w:b/>
          <w:color w:val="003E6A"/>
        </w:rPr>
      </w:pPr>
      <w:bookmarkStart w:id="20" w:name="_Toc513716481"/>
      <w:bookmarkStart w:id="21" w:name="_Toc513717024"/>
      <w:r w:rsidRPr="005E234C">
        <w:rPr>
          <w:rFonts w:ascii="Arial" w:hAnsi="Arial" w:cs="Arial"/>
          <w:b/>
          <w:color w:val="003E6A"/>
        </w:rPr>
        <w:t xml:space="preserve">Safety </w:t>
      </w:r>
      <w:r w:rsidR="00D0496E" w:rsidRPr="005E234C">
        <w:rPr>
          <w:rFonts w:ascii="Arial" w:hAnsi="Arial" w:cs="Arial"/>
          <w:b/>
          <w:color w:val="003E6A"/>
        </w:rPr>
        <w:t>c</w:t>
      </w:r>
      <w:r w:rsidRPr="005E234C">
        <w:rPr>
          <w:rFonts w:ascii="Arial" w:hAnsi="Arial" w:cs="Arial"/>
          <w:b/>
          <w:color w:val="003E6A"/>
        </w:rPr>
        <w:t>ommittee</w:t>
      </w:r>
      <w:r w:rsidR="005F1648" w:rsidRPr="005E234C">
        <w:rPr>
          <w:rFonts w:ascii="Arial" w:hAnsi="Arial" w:cs="Arial"/>
          <w:b/>
          <w:color w:val="003E6A"/>
        </w:rPr>
        <w:t xml:space="preserve"> </w:t>
      </w:r>
      <w:r w:rsidR="00D0496E" w:rsidRPr="005E234C">
        <w:rPr>
          <w:rFonts w:ascii="Arial" w:hAnsi="Arial" w:cs="Arial"/>
          <w:b/>
          <w:color w:val="003E6A"/>
        </w:rPr>
        <w:t>m</w:t>
      </w:r>
      <w:r w:rsidR="00EC176F" w:rsidRPr="005E234C">
        <w:rPr>
          <w:rFonts w:ascii="Arial" w:hAnsi="Arial" w:cs="Arial"/>
          <w:b/>
          <w:color w:val="003E6A"/>
        </w:rPr>
        <w:t xml:space="preserve">ember </w:t>
      </w:r>
      <w:r w:rsidR="00D0496E" w:rsidRPr="005E234C">
        <w:rPr>
          <w:rFonts w:ascii="Arial" w:hAnsi="Arial" w:cs="Arial"/>
          <w:b/>
          <w:color w:val="003E6A"/>
        </w:rPr>
        <w:t>r</w:t>
      </w:r>
      <w:r w:rsidR="005F1648" w:rsidRPr="005E234C">
        <w:rPr>
          <w:rFonts w:ascii="Arial" w:hAnsi="Arial" w:cs="Arial"/>
          <w:b/>
          <w:color w:val="003E6A"/>
        </w:rPr>
        <w:t>esponsibilities:</w:t>
      </w:r>
      <w:bookmarkEnd w:id="20"/>
      <w:bookmarkEnd w:id="21"/>
    </w:p>
    <w:p w14:paraId="135EEDF0" w14:textId="028B1960" w:rsidR="006D5DCC" w:rsidRPr="005E234C" w:rsidRDefault="00C716E6" w:rsidP="008D49F7">
      <w:pPr>
        <w:pStyle w:val="ListParagraph"/>
        <w:numPr>
          <w:ilvl w:val="0"/>
          <w:numId w:val="4"/>
        </w:numPr>
        <w:spacing w:after="22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Attend and actively participate in all safety committee meetings.</w:t>
      </w:r>
    </w:p>
    <w:p w14:paraId="3FE8B4DE" w14:textId="77777777" w:rsidR="006D5DCC" w:rsidRPr="005E234C" w:rsidRDefault="006D5DCC" w:rsidP="008D49F7">
      <w:pPr>
        <w:pStyle w:val="ListParagraph"/>
        <w:numPr>
          <w:ilvl w:val="0"/>
          <w:numId w:val="4"/>
        </w:numPr>
        <w:spacing w:after="60" w:line="240" w:lineRule="auto"/>
        <w:ind w:left="450" w:hanging="446"/>
        <w:contextualSpacing w:val="0"/>
        <w:rPr>
          <w:rFonts w:ascii="Arial" w:hAnsi="Arial" w:cs="Arial"/>
          <w:color w:val="595959" w:themeColor="text1" w:themeTint="A6"/>
        </w:rPr>
      </w:pPr>
      <w:r w:rsidRPr="005E234C">
        <w:rPr>
          <w:rFonts w:ascii="Arial" w:hAnsi="Arial" w:cs="Arial"/>
          <w:color w:val="595959" w:themeColor="text1" w:themeTint="A6"/>
        </w:rPr>
        <w:t>Before safety meetings:</w:t>
      </w:r>
    </w:p>
    <w:p w14:paraId="5D6F8555" w14:textId="77777777" w:rsidR="006D5DCC" w:rsidRPr="005E234C" w:rsidRDefault="006D5DCC" w:rsidP="008D49F7">
      <w:pPr>
        <w:pStyle w:val="ListParagraph"/>
        <w:numPr>
          <w:ilvl w:val="1"/>
          <w:numId w:val="16"/>
        </w:numPr>
        <w:spacing w:after="60" w:line="240" w:lineRule="auto"/>
        <w:ind w:left="900" w:hanging="446"/>
        <w:contextualSpacing w:val="0"/>
        <w:rPr>
          <w:rFonts w:ascii="Arial" w:hAnsi="Arial" w:cs="Arial"/>
          <w:color w:val="595959" w:themeColor="text1" w:themeTint="A6"/>
        </w:rPr>
      </w:pPr>
      <w:r w:rsidRPr="005E234C">
        <w:rPr>
          <w:rFonts w:ascii="Arial" w:hAnsi="Arial" w:cs="Arial"/>
          <w:color w:val="595959" w:themeColor="text1" w:themeTint="A6"/>
        </w:rPr>
        <w:t>Actively and routinely solicit safety suggestions from employees.</w:t>
      </w:r>
    </w:p>
    <w:p w14:paraId="12D4790A" w14:textId="5A1CC0F8" w:rsidR="00C716E6" w:rsidRPr="005E234C" w:rsidRDefault="006D5DCC" w:rsidP="008D49F7">
      <w:pPr>
        <w:pStyle w:val="ListParagraph"/>
        <w:numPr>
          <w:ilvl w:val="1"/>
          <w:numId w:val="16"/>
        </w:numPr>
        <w:spacing w:after="220" w:line="240" w:lineRule="auto"/>
        <w:ind w:left="900" w:hanging="446"/>
        <w:contextualSpacing w:val="0"/>
        <w:rPr>
          <w:rFonts w:ascii="Arial" w:hAnsi="Arial" w:cs="Arial"/>
          <w:color w:val="595959" w:themeColor="text1" w:themeTint="A6"/>
        </w:rPr>
      </w:pPr>
      <w:r w:rsidRPr="005E234C">
        <w:rPr>
          <w:rFonts w:ascii="Arial" w:hAnsi="Arial" w:cs="Arial"/>
          <w:color w:val="595959" w:themeColor="text1" w:themeTint="A6"/>
        </w:rPr>
        <w:t xml:space="preserve">Conduct a departmental walk-through </w:t>
      </w:r>
      <w:r w:rsidR="00155920" w:rsidRPr="005E234C">
        <w:rPr>
          <w:rFonts w:ascii="Arial" w:hAnsi="Arial" w:cs="Arial"/>
          <w:color w:val="595959" w:themeColor="text1" w:themeTint="A6"/>
        </w:rPr>
        <w:t xml:space="preserve">on the day of </w:t>
      </w:r>
      <w:r w:rsidR="00A124E4" w:rsidRPr="005E234C">
        <w:rPr>
          <w:rFonts w:ascii="Arial" w:hAnsi="Arial" w:cs="Arial"/>
          <w:color w:val="595959" w:themeColor="text1" w:themeTint="A6"/>
        </w:rPr>
        <w:t>the safety committee meeting (</w:t>
      </w:r>
      <w:r w:rsidR="00155920" w:rsidRPr="005E234C">
        <w:rPr>
          <w:rFonts w:ascii="Arial" w:hAnsi="Arial" w:cs="Arial"/>
          <w:color w:val="595959" w:themeColor="text1" w:themeTint="A6"/>
        </w:rPr>
        <w:t>or the day before</w:t>
      </w:r>
      <w:r w:rsidR="00A124E4" w:rsidRPr="005E234C">
        <w:rPr>
          <w:rFonts w:ascii="Arial" w:hAnsi="Arial" w:cs="Arial"/>
          <w:color w:val="595959" w:themeColor="text1" w:themeTint="A6"/>
        </w:rPr>
        <w:t>)</w:t>
      </w:r>
      <w:r w:rsidR="00155920" w:rsidRPr="005E234C">
        <w:rPr>
          <w:rFonts w:ascii="Arial" w:hAnsi="Arial" w:cs="Arial"/>
          <w:color w:val="595959" w:themeColor="text1" w:themeTint="A6"/>
        </w:rPr>
        <w:t xml:space="preserve"> </w:t>
      </w:r>
      <w:r w:rsidRPr="005E234C">
        <w:rPr>
          <w:rFonts w:ascii="Arial" w:hAnsi="Arial" w:cs="Arial"/>
          <w:color w:val="595959" w:themeColor="text1" w:themeTint="A6"/>
        </w:rPr>
        <w:t>and report any safety issues</w:t>
      </w:r>
      <w:r w:rsidR="0038588E" w:rsidRPr="005E234C">
        <w:rPr>
          <w:rFonts w:ascii="Arial" w:hAnsi="Arial" w:cs="Arial"/>
          <w:color w:val="595959" w:themeColor="text1" w:themeTint="A6"/>
        </w:rPr>
        <w:t xml:space="preserve"> at the safety committee meeting</w:t>
      </w:r>
      <w:r w:rsidRPr="005E234C">
        <w:rPr>
          <w:rFonts w:ascii="Arial" w:hAnsi="Arial" w:cs="Arial"/>
          <w:color w:val="595959" w:themeColor="text1" w:themeTint="A6"/>
        </w:rPr>
        <w:t>.</w:t>
      </w:r>
    </w:p>
    <w:p w14:paraId="72EB8914" w14:textId="6C63B4EC" w:rsidR="005870A1" w:rsidRPr="005E234C" w:rsidRDefault="00E71EAB" w:rsidP="008D49F7">
      <w:pPr>
        <w:pStyle w:val="ListParagraph"/>
        <w:numPr>
          <w:ilvl w:val="0"/>
          <w:numId w:val="4"/>
        </w:numPr>
        <w:spacing w:after="220" w:line="240" w:lineRule="auto"/>
        <w:ind w:left="450" w:hanging="446"/>
        <w:contextualSpacing w:val="0"/>
        <w:rPr>
          <w:rFonts w:ascii="Arial" w:hAnsi="Arial" w:cs="Arial"/>
          <w:color w:val="595959" w:themeColor="text1" w:themeTint="A6"/>
        </w:rPr>
      </w:pPr>
      <w:r w:rsidRPr="005E234C">
        <w:rPr>
          <w:rFonts w:ascii="Arial" w:hAnsi="Arial" w:cs="Arial"/>
          <w:color w:val="595959" w:themeColor="text1" w:themeTint="A6"/>
        </w:rPr>
        <w:lastRenderedPageBreak/>
        <w:t>K</w:t>
      </w:r>
      <w:r w:rsidR="005870A1" w:rsidRPr="005E234C">
        <w:rPr>
          <w:rFonts w:ascii="Arial" w:hAnsi="Arial" w:cs="Arial"/>
          <w:color w:val="595959" w:themeColor="text1" w:themeTint="A6"/>
        </w:rPr>
        <w:t xml:space="preserve">eep </w:t>
      </w:r>
      <w:r w:rsidRPr="005E234C">
        <w:rPr>
          <w:rFonts w:ascii="Arial" w:hAnsi="Arial" w:cs="Arial"/>
          <w:color w:val="595959" w:themeColor="text1" w:themeTint="A6"/>
        </w:rPr>
        <w:t>your</w:t>
      </w:r>
      <w:r w:rsidR="005870A1" w:rsidRPr="005E234C">
        <w:rPr>
          <w:rFonts w:ascii="Arial" w:hAnsi="Arial" w:cs="Arial"/>
          <w:color w:val="595959" w:themeColor="text1" w:themeTint="A6"/>
        </w:rPr>
        <w:t xml:space="preserve"> </w:t>
      </w:r>
      <w:r w:rsidRPr="005E234C">
        <w:rPr>
          <w:rFonts w:ascii="Arial" w:hAnsi="Arial" w:cs="Arial"/>
          <w:color w:val="595959" w:themeColor="text1" w:themeTint="A6"/>
        </w:rPr>
        <w:t>department</w:t>
      </w:r>
      <w:r w:rsidR="005870A1" w:rsidRPr="005E234C">
        <w:rPr>
          <w:rFonts w:ascii="Arial" w:hAnsi="Arial" w:cs="Arial"/>
          <w:color w:val="595959" w:themeColor="text1" w:themeTint="A6"/>
        </w:rPr>
        <w:t xml:space="preserve"> informed of safety committee agenda items, findings, and current safety topics.</w:t>
      </w:r>
    </w:p>
    <w:p w14:paraId="0A93514F" w14:textId="77777777" w:rsidR="000753B4" w:rsidRPr="005E234C" w:rsidRDefault="000753B4" w:rsidP="008D49F7">
      <w:pPr>
        <w:pStyle w:val="ListParagraph"/>
        <w:numPr>
          <w:ilvl w:val="0"/>
          <w:numId w:val="4"/>
        </w:numPr>
        <w:spacing w:after="60" w:line="240" w:lineRule="auto"/>
        <w:ind w:left="450" w:hanging="446"/>
        <w:contextualSpacing w:val="0"/>
        <w:rPr>
          <w:rFonts w:ascii="Arial" w:hAnsi="Arial" w:cs="Arial"/>
          <w:color w:val="595959" w:themeColor="text1" w:themeTint="A6"/>
        </w:rPr>
      </w:pPr>
      <w:r w:rsidRPr="005E234C">
        <w:rPr>
          <w:rFonts w:ascii="Arial" w:hAnsi="Arial" w:cs="Arial"/>
          <w:color w:val="595959" w:themeColor="text1" w:themeTint="A6"/>
        </w:rPr>
        <w:t xml:space="preserve">Conduct quarterly, walk-through safety inspections for each department.  </w:t>
      </w:r>
    </w:p>
    <w:p w14:paraId="50A2F4A0" w14:textId="08FA10CE" w:rsidR="000753B4" w:rsidRPr="005E234C" w:rsidRDefault="004568CA" w:rsidP="008D49F7">
      <w:pPr>
        <w:pStyle w:val="ListParagraph"/>
        <w:numPr>
          <w:ilvl w:val="0"/>
          <w:numId w:val="3"/>
        </w:numPr>
        <w:spacing w:after="60" w:line="240" w:lineRule="auto"/>
        <w:ind w:left="900" w:hanging="446"/>
        <w:contextualSpacing w:val="0"/>
        <w:rPr>
          <w:rFonts w:ascii="Arial" w:hAnsi="Arial" w:cs="Arial"/>
          <w:color w:val="595959" w:themeColor="text1" w:themeTint="A6"/>
        </w:rPr>
      </w:pPr>
      <w:r w:rsidRPr="005E234C">
        <w:rPr>
          <w:rFonts w:ascii="Arial" w:hAnsi="Arial" w:cs="Arial"/>
          <w:color w:val="595959" w:themeColor="text1" w:themeTint="A6"/>
        </w:rPr>
        <w:t>I</w:t>
      </w:r>
      <w:r w:rsidR="000753B4" w:rsidRPr="005E234C">
        <w:rPr>
          <w:rFonts w:ascii="Arial" w:hAnsi="Arial" w:cs="Arial"/>
          <w:color w:val="595959" w:themeColor="text1" w:themeTint="A6"/>
        </w:rPr>
        <w:t xml:space="preserve">dentify any hazards and recommend </w:t>
      </w:r>
      <w:r w:rsidR="007D3CC8" w:rsidRPr="005E234C">
        <w:rPr>
          <w:rFonts w:ascii="Arial" w:hAnsi="Arial" w:cs="Arial"/>
          <w:color w:val="595959" w:themeColor="text1" w:themeTint="A6"/>
        </w:rPr>
        <w:t>any</w:t>
      </w:r>
      <w:r w:rsidR="00502C94" w:rsidRPr="005E234C">
        <w:rPr>
          <w:rFonts w:ascii="Arial" w:hAnsi="Arial" w:cs="Arial"/>
          <w:color w:val="595959" w:themeColor="text1" w:themeTint="A6"/>
        </w:rPr>
        <w:t xml:space="preserve"> needed</w:t>
      </w:r>
      <w:r w:rsidR="007D3CC8" w:rsidRPr="005E234C">
        <w:rPr>
          <w:rFonts w:ascii="Arial" w:hAnsi="Arial" w:cs="Arial"/>
          <w:color w:val="595959" w:themeColor="text1" w:themeTint="A6"/>
        </w:rPr>
        <w:t xml:space="preserve"> safety improvements.</w:t>
      </w:r>
    </w:p>
    <w:p w14:paraId="168F8F6B" w14:textId="0E497E38" w:rsidR="000753B4" w:rsidRPr="005E234C" w:rsidRDefault="007D3CC8" w:rsidP="007E14C3">
      <w:pPr>
        <w:pStyle w:val="ListParagraph"/>
        <w:numPr>
          <w:ilvl w:val="0"/>
          <w:numId w:val="3"/>
        </w:numPr>
        <w:spacing w:after="60" w:line="240" w:lineRule="auto"/>
        <w:ind w:left="900" w:hanging="446"/>
        <w:contextualSpacing w:val="0"/>
        <w:rPr>
          <w:rFonts w:ascii="Arial" w:hAnsi="Arial" w:cs="Arial"/>
          <w:color w:val="595959" w:themeColor="text1" w:themeTint="A6"/>
        </w:rPr>
      </w:pPr>
      <w:r w:rsidRPr="005E234C">
        <w:rPr>
          <w:rFonts w:ascii="Arial" w:hAnsi="Arial" w:cs="Arial"/>
          <w:color w:val="595959" w:themeColor="text1" w:themeTint="A6"/>
        </w:rPr>
        <w:t>For hazards identified, record i</w:t>
      </w:r>
      <w:r w:rsidR="000753B4" w:rsidRPr="005E234C">
        <w:rPr>
          <w:rFonts w:ascii="Arial" w:hAnsi="Arial" w:cs="Arial"/>
          <w:color w:val="595959" w:themeColor="text1" w:themeTint="A6"/>
        </w:rPr>
        <w:t xml:space="preserve">n </w:t>
      </w:r>
      <w:r w:rsidR="00496CA5" w:rsidRPr="005E234C">
        <w:rPr>
          <w:rFonts w:ascii="Arial" w:hAnsi="Arial" w:cs="Arial"/>
          <w:color w:val="595959" w:themeColor="text1" w:themeTint="A6"/>
        </w:rPr>
        <w:t>the</w:t>
      </w:r>
      <w:r w:rsidR="00B52932" w:rsidRPr="005E234C">
        <w:rPr>
          <w:rFonts w:ascii="Arial" w:hAnsi="Arial" w:cs="Arial"/>
          <w:color w:val="595959" w:themeColor="text1" w:themeTint="A6"/>
        </w:rPr>
        <w:t xml:space="preserve"> Safety</w:t>
      </w:r>
      <w:r w:rsidR="000753B4" w:rsidRPr="005E234C">
        <w:rPr>
          <w:rFonts w:ascii="Arial" w:hAnsi="Arial" w:cs="Arial"/>
          <w:color w:val="595959" w:themeColor="text1" w:themeTint="A6"/>
        </w:rPr>
        <w:t xml:space="preserve"> </w:t>
      </w:r>
      <w:r w:rsidR="00B52932" w:rsidRPr="005E234C">
        <w:rPr>
          <w:rFonts w:ascii="Arial" w:hAnsi="Arial" w:cs="Arial"/>
          <w:color w:val="595959" w:themeColor="text1" w:themeTint="A6"/>
        </w:rPr>
        <w:t>A</w:t>
      </w:r>
      <w:r w:rsidR="000753B4" w:rsidRPr="005E234C">
        <w:rPr>
          <w:rFonts w:ascii="Arial" w:hAnsi="Arial" w:cs="Arial"/>
          <w:color w:val="595959" w:themeColor="text1" w:themeTint="A6"/>
        </w:rPr>
        <w:t xml:space="preserve">ction </w:t>
      </w:r>
      <w:r w:rsidR="00B52932" w:rsidRPr="005E234C">
        <w:rPr>
          <w:rFonts w:ascii="Arial" w:hAnsi="Arial" w:cs="Arial"/>
          <w:color w:val="595959" w:themeColor="text1" w:themeTint="A6"/>
        </w:rPr>
        <w:t>P</w:t>
      </w:r>
      <w:r w:rsidR="000753B4" w:rsidRPr="005E234C">
        <w:rPr>
          <w:rFonts w:ascii="Arial" w:hAnsi="Arial" w:cs="Arial"/>
          <w:color w:val="595959" w:themeColor="text1" w:themeTint="A6"/>
        </w:rPr>
        <w:t>lan</w:t>
      </w:r>
      <w:r w:rsidR="00B52932" w:rsidRPr="005E234C">
        <w:rPr>
          <w:rFonts w:ascii="Arial" w:hAnsi="Arial" w:cs="Arial"/>
          <w:color w:val="595959" w:themeColor="text1" w:themeTint="A6"/>
        </w:rPr>
        <w:t xml:space="preserve"> </w:t>
      </w:r>
      <w:r w:rsidR="000753B4" w:rsidRPr="005E234C">
        <w:rPr>
          <w:rFonts w:ascii="Arial" w:hAnsi="Arial" w:cs="Arial"/>
          <w:color w:val="595959" w:themeColor="text1" w:themeTint="A6"/>
        </w:rPr>
        <w:t>corrective actions to be taken</w:t>
      </w:r>
      <w:r w:rsidR="00720615" w:rsidRPr="005E234C">
        <w:rPr>
          <w:rFonts w:ascii="Arial" w:hAnsi="Arial" w:cs="Arial"/>
          <w:color w:val="595959" w:themeColor="text1" w:themeTint="A6"/>
        </w:rPr>
        <w:t>,</w:t>
      </w:r>
      <w:r w:rsidR="00C869FB" w:rsidRPr="005E234C">
        <w:rPr>
          <w:rFonts w:ascii="Arial" w:hAnsi="Arial" w:cs="Arial"/>
          <w:color w:val="595959" w:themeColor="text1" w:themeTint="A6"/>
        </w:rPr>
        <w:t xml:space="preserve"> the</w:t>
      </w:r>
      <w:r w:rsidR="00720615" w:rsidRPr="005E234C">
        <w:rPr>
          <w:rFonts w:ascii="Arial" w:hAnsi="Arial" w:cs="Arial"/>
          <w:color w:val="595959" w:themeColor="text1" w:themeTint="A6"/>
        </w:rPr>
        <w:t xml:space="preserve"> person responsible for</w:t>
      </w:r>
      <w:r w:rsidR="000753B4" w:rsidRPr="005E234C">
        <w:rPr>
          <w:rFonts w:ascii="Arial" w:hAnsi="Arial" w:cs="Arial"/>
          <w:color w:val="595959" w:themeColor="text1" w:themeTint="A6"/>
        </w:rPr>
        <w:t xml:space="preserve"> implementing </w:t>
      </w:r>
      <w:r w:rsidR="00C869FB" w:rsidRPr="005E234C">
        <w:rPr>
          <w:rFonts w:ascii="Arial" w:hAnsi="Arial" w:cs="Arial"/>
          <w:color w:val="595959" w:themeColor="text1" w:themeTint="A6"/>
        </w:rPr>
        <w:t>the corrective actions</w:t>
      </w:r>
      <w:r w:rsidR="00720615" w:rsidRPr="005E234C">
        <w:rPr>
          <w:rFonts w:ascii="Arial" w:hAnsi="Arial" w:cs="Arial"/>
          <w:color w:val="595959" w:themeColor="text1" w:themeTint="A6"/>
        </w:rPr>
        <w:t>,</w:t>
      </w:r>
      <w:r w:rsidR="000753B4" w:rsidRPr="005E234C">
        <w:rPr>
          <w:rFonts w:ascii="Arial" w:hAnsi="Arial" w:cs="Arial"/>
          <w:color w:val="595959" w:themeColor="text1" w:themeTint="A6"/>
        </w:rPr>
        <w:t xml:space="preserve"> and </w:t>
      </w:r>
      <w:r w:rsidR="00C869FB" w:rsidRPr="005E234C">
        <w:rPr>
          <w:rFonts w:ascii="Arial" w:hAnsi="Arial" w:cs="Arial"/>
          <w:color w:val="595959" w:themeColor="text1" w:themeTint="A6"/>
        </w:rPr>
        <w:t xml:space="preserve">the </w:t>
      </w:r>
      <w:r w:rsidR="00720615" w:rsidRPr="005E234C">
        <w:rPr>
          <w:rFonts w:ascii="Arial" w:hAnsi="Arial" w:cs="Arial"/>
          <w:color w:val="595959" w:themeColor="text1" w:themeTint="A6"/>
        </w:rPr>
        <w:t xml:space="preserve">targeted </w:t>
      </w:r>
      <w:r w:rsidR="000753B4" w:rsidRPr="005E234C">
        <w:rPr>
          <w:rFonts w:ascii="Arial" w:hAnsi="Arial" w:cs="Arial"/>
          <w:color w:val="595959" w:themeColor="text1" w:themeTint="A6"/>
        </w:rPr>
        <w:t>completion date</w:t>
      </w:r>
      <w:r w:rsidR="00720615" w:rsidRPr="005E234C">
        <w:rPr>
          <w:rFonts w:ascii="Arial" w:hAnsi="Arial" w:cs="Arial"/>
          <w:color w:val="595959" w:themeColor="text1" w:themeTint="A6"/>
        </w:rPr>
        <w:t>.</w:t>
      </w:r>
      <w:r w:rsidR="003F39CF" w:rsidRPr="005E234C">
        <w:rPr>
          <w:rFonts w:ascii="Arial" w:hAnsi="Arial" w:cs="Arial"/>
          <w:b/>
          <w:color w:val="595959" w:themeColor="text1" w:themeTint="A6"/>
        </w:rPr>
        <w:t xml:space="preserve"> </w:t>
      </w:r>
      <w:r w:rsidR="003F39CF" w:rsidRPr="005E234C">
        <w:rPr>
          <w:rFonts w:ascii="Arial" w:hAnsi="Arial" w:cs="Arial"/>
          <w:color w:val="595959" w:themeColor="text1" w:themeTint="A6"/>
        </w:rPr>
        <w:t>See Appendix B</w:t>
      </w:r>
      <w:r w:rsidR="007E14C3" w:rsidRPr="005E234C">
        <w:rPr>
          <w:rFonts w:ascii="Arial" w:hAnsi="Arial" w:cs="Arial"/>
          <w:color w:val="595959" w:themeColor="text1" w:themeTint="A6"/>
        </w:rPr>
        <w:t>: Safety Action Plan</w:t>
      </w:r>
      <w:r w:rsidR="003F39CF" w:rsidRPr="005E234C">
        <w:rPr>
          <w:rFonts w:ascii="Arial" w:hAnsi="Arial" w:cs="Arial"/>
          <w:color w:val="595959" w:themeColor="text1" w:themeTint="A6"/>
        </w:rPr>
        <w:t>.</w:t>
      </w:r>
    </w:p>
    <w:p w14:paraId="429D86C2" w14:textId="320463FA" w:rsidR="000753B4" w:rsidRPr="005E234C" w:rsidRDefault="000753B4" w:rsidP="008D49F7">
      <w:pPr>
        <w:pStyle w:val="ListParagraph"/>
        <w:numPr>
          <w:ilvl w:val="0"/>
          <w:numId w:val="3"/>
        </w:numPr>
        <w:tabs>
          <w:tab w:val="left" w:pos="4590"/>
        </w:tabs>
        <w:spacing w:after="220" w:line="240" w:lineRule="auto"/>
        <w:ind w:left="892" w:hanging="446"/>
        <w:contextualSpacing w:val="0"/>
        <w:rPr>
          <w:rFonts w:ascii="Arial" w:hAnsi="Arial" w:cs="Arial"/>
          <w:color w:val="595959" w:themeColor="text1" w:themeTint="A6"/>
        </w:rPr>
      </w:pPr>
      <w:r w:rsidRPr="005E234C">
        <w:rPr>
          <w:rFonts w:ascii="Arial" w:hAnsi="Arial" w:cs="Arial"/>
          <w:color w:val="595959" w:themeColor="text1" w:themeTint="A6"/>
        </w:rPr>
        <w:t>Post and distribute reports to management.</w:t>
      </w:r>
    </w:p>
    <w:p w14:paraId="6D7C31ED" w14:textId="0A1A5812" w:rsidR="005870A1" w:rsidRPr="005E234C" w:rsidRDefault="00A124E4" w:rsidP="008D49F7">
      <w:pPr>
        <w:pStyle w:val="ListParagraph"/>
        <w:numPr>
          <w:ilvl w:val="0"/>
          <w:numId w:val="4"/>
        </w:numPr>
        <w:spacing w:after="22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Review and</w:t>
      </w:r>
      <w:r w:rsidR="009D195A" w:rsidRPr="005E234C">
        <w:rPr>
          <w:rFonts w:ascii="Arial" w:hAnsi="Arial" w:cs="Arial"/>
          <w:color w:val="595959" w:themeColor="text1" w:themeTint="A6"/>
        </w:rPr>
        <w:t xml:space="preserve"> improve upon existing safety policies and programs</w:t>
      </w:r>
      <w:r w:rsidR="00C869FB" w:rsidRPr="005E234C">
        <w:rPr>
          <w:rFonts w:ascii="Arial" w:hAnsi="Arial" w:cs="Arial"/>
          <w:color w:val="595959" w:themeColor="text1" w:themeTint="A6"/>
        </w:rPr>
        <w:t>.</w:t>
      </w:r>
    </w:p>
    <w:p w14:paraId="0B5CB223" w14:textId="6B26959E" w:rsidR="004028F7" w:rsidRPr="005E234C" w:rsidRDefault="004568CA" w:rsidP="008D49F7">
      <w:pPr>
        <w:pStyle w:val="ListParagraph"/>
        <w:numPr>
          <w:ilvl w:val="0"/>
          <w:numId w:val="4"/>
        </w:numPr>
        <w:spacing w:after="400" w:line="240" w:lineRule="auto"/>
        <w:ind w:left="446" w:hanging="446"/>
        <w:contextualSpacing w:val="0"/>
        <w:rPr>
          <w:rFonts w:ascii="Arial" w:hAnsi="Arial" w:cs="Arial"/>
          <w:color w:val="595959" w:themeColor="text1" w:themeTint="A6"/>
        </w:rPr>
      </w:pPr>
      <w:r w:rsidRPr="005E234C">
        <w:rPr>
          <w:rFonts w:ascii="Arial" w:hAnsi="Arial" w:cs="Arial"/>
          <w:color w:val="595959" w:themeColor="text1" w:themeTint="A6"/>
        </w:rPr>
        <w:t xml:space="preserve">Participate in </w:t>
      </w:r>
      <w:r w:rsidR="00352F28" w:rsidRPr="005E234C">
        <w:rPr>
          <w:rFonts w:ascii="Arial" w:hAnsi="Arial" w:cs="Arial"/>
          <w:color w:val="595959" w:themeColor="text1" w:themeTint="A6"/>
        </w:rPr>
        <w:t>incident investigations.</w:t>
      </w:r>
    </w:p>
    <w:p w14:paraId="7F051403" w14:textId="77777777" w:rsidR="008D49F7" w:rsidRPr="00F90005" w:rsidRDefault="008D49F7" w:rsidP="00352F28">
      <w:pPr>
        <w:rPr>
          <w:rFonts w:ascii="Arial" w:hAnsi="Arial" w:cs="Arial"/>
          <w:b/>
          <w:color w:val="315CA3"/>
          <w:sz w:val="28"/>
          <w:szCs w:val="28"/>
        </w:rPr>
      </w:pPr>
      <w:bookmarkStart w:id="22" w:name="Communication"/>
    </w:p>
    <w:p w14:paraId="6D8040A9" w14:textId="77777777" w:rsidR="008D49F7" w:rsidRPr="00F90005" w:rsidRDefault="008D49F7" w:rsidP="00352F28">
      <w:pPr>
        <w:rPr>
          <w:rFonts w:ascii="Arial" w:hAnsi="Arial" w:cs="Arial"/>
          <w:b/>
          <w:color w:val="315CA3"/>
          <w:sz w:val="28"/>
          <w:szCs w:val="28"/>
        </w:rPr>
      </w:pPr>
    </w:p>
    <w:p w14:paraId="00F47AC3" w14:textId="77777777" w:rsidR="00366073" w:rsidRDefault="00366073">
      <w:pPr>
        <w:rPr>
          <w:rFonts w:ascii="Arial" w:hAnsi="Arial" w:cs="Arial"/>
          <w:b/>
          <w:color w:val="003E6A"/>
          <w:sz w:val="24"/>
          <w:szCs w:val="24"/>
        </w:rPr>
      </w:pPr>
      <w:r>
        <w:rPr>
          <w:rFonts w:ascii="Arial" w:hAnsi="Arial" w:cs="Arial"/>
          <w:b/>
          <w:color w:val="003E6A"/>
          <w:sz w:val="24"/>
          <w:szCs w:val="24"/>
        </w:rPr>
        <w:br w:type="page"/>
      </w:r>
    </w:p>
    <w:p w14:paraId="6AC82BAF" w14:textId="574158B2" w:rsidR="00091481" w:rsidRPr="005E234C" w:rsidRDefault="005E234C" w:rsidP="001D732E">
      <w:pPr>
        <w:pStyle w:val="Heading1"/>
      </w:pPr>
      <w:bookmarkStart w:id="23" w:name="_Toc513717025"/>
      <w:r w:rsidRPr="005E234C">
        <w:lastRenderedPageBreak/>
        <w:t>2. COMMUNICATION</w:t>
      </w:r>
      <w:bookmarkEnd w:id="23"/>
    </w:p>
    <w:bookmarkEnd w:id="22"/>
    <w:p w14:paraId="1B16C252" w14:textId="1F2D97FE" w:rsidR="000B4D59" w:rsidRPr="005E234C" w:rsidRDefault="000B4D59" w:rsidP="008D49F7">
      <w:pPr>
        <w:pStyle w:val="NormalWeb"/>
        <w:spacing w:before="0" w:beforeAutospacing="0" w:after="40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Open communication about safety must flow both ways, from management down to employees and from employees up through management channels.  </w:t>
      </w:r>
    </w:p>
    <w:p w14:paraId="7EE28D58" w14:textId="51394421" w:rsidR="00FC0B4C" w:rsidRPr="005E234C" w:rsidRDefault="00FC0B4C" w:rsidP="00F90005">
      <w:pPr>
        <w:pStyle w:val="NormalWeb"/>
        <w:spacing w:before="0" w:beforeAutospacing="0" w:after="160" w:afterAutospacing="0" w:line="240" w:lineRule="auto"/>
        <w:ind w:left="0"/>
        <w:outlineLvl w:val="0"/>
        <w:rPr>
          <w:rFonts w:eastAsiaTheme="minorHAnsi" w:cs="Arial"/>
          <w:b/>
          <w:color w:val="003E6A"/>
          <w:sz w:val="22"/>
          <w:szCs w:val="22"/>
        </w:rPr>
      </w:pPr>
      <w:bookmarkStart w:id="24" w:name="_Toc513716483"/>
      <w:bookmarkStart w:id="25" w:name="_Toc513717026"/>
      <w:r w:rsidRPr="005E234C">
        <w:rPr>
          <w:rFonts w:eastAsiaTheme="minorHAnsi" w:cs="Arial"/>
          <w:b/>
          <w:color w:val="003E6A"/>
          <w:sz w:val="22"/>
          <w:szCs w:val="22"/>
        </w:rPr>
        <w:t>Safety communications</w:t>
      </w:r>
      <w:r w:rsidR="00B24333" w:rsidRPr="005E234C">
        <w:rPr>
          <w:rFonts w:eastAsiaTheme="minorHAnsi" w:cs="Arial"/>
          <w:b/>
          <w:color w:val="003E6A"/>
          <w:sz w:val="22"/>
          <w:szCs w:val="22"/>
        </w:rPr>
        <w:t xml:space="preserve"> can</w:t>
      </w:r>
      <w:r w:rsidRPr="005E234C">
        <w:rPr>
          <w:rFonts w:eastAsiaTheme="minorHAnsi" w:cs="Arial"/>
          <w:b/>
          <w:color w:val="003E6A"/>
          <w:sz w:val="22"/>
          <w:szCs w:val="22"/>
        </w:rPr>
        <w:t xml:space="preserve"> include the following:</w:t>
      </w:r>
      <w:bookmarkEnd w:id="24"/>
      <w:bookmarkEnd w:id="25"/>
    </w:p>
    <w:p w14:paraId="3F522F0F" w14:textId="59253128" w:rsidR="005F1E5E" w:rsidRPr="005E234C" w:rsidRDefault="005F1E5E"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Reporting of incidents and near-mi</w:t>
      </w:r>
      <w:r w:rsidR="006222A6" w:rsidRPr="005E234C">
        <w:rPr>
          <w:rFonts w:cs="Arial"/>
          <w:color w:val="595959" w:themeColor="text1" w:themeTint="A6"/>
          <w:sz w:val="22"/>
          <w:szCs w:val="22"/>
        </w:rPr>
        <w:t>sses by employees to management</w:t>
      </w:r>
    </w:p>
    <w:p w14:paraId="54555397" w14:textId="27F45123" w:rsidR="00FC0B4C" w:rsidRPr="005E234C" w:rsidRDefault="00FC0B4C"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New </w:t>
      </w:r>
      <w:r w:rsidR="00574797" w:rsidRPr="005E234C">
        <w:rPr>
          <w:rFonts w:cs="Arial"/>
          <w:color w:val="595959" w:themeColor="text1" w:themeTint="A6"/>
          <w:sz w:val="22"/>
          <w:szCs w:val="22"/>
        </w:rPr>
        <w:t>employee</w:t>
      </w:r>
      <w:r w:rsidRPr="005E234C">
        <w:rPr>
          <w:rFonts w:cs="Arial"/>
          <w:color w:val="595959" w:themeColor="text1" w:themeTint="A6"/>
          <w:sz w:val="22"/>
          <w:szCs w:val="22"/>
        </w:rPr>
        <w:t xml:space="preserve"> orientation</w:t>
      </w:r>
      <w:r w:rsidR="0052631F" w:rsidRPr="005E234C">
        <w:rPr>
          <w:rFonts w:cs="Arial"/>
          <w:color w:val="595959" w:themeColor="text1" w:themeTint="A6"/>
          <w:sz w:val="22"/>
          <w:szCs w:val="22"/>
        </w:rPr>
        <w:t>,</w:t>
      </w:r>
      <w:r w:rsidRPr="005E234C">
        <w:rPr>
          <w:rFonts w:cs="Arial"/>
          <w:color w:val="595959" w:themeColor="text1" w:themeTint="A6"/>
          <w:sz w:val="22"/>
          <w:szCs w:val="22"/>
        </w:rPr>
        <w:t xml:space="preserve"> including a discussion of safety and health policies and procedures</w:t>
      </w:r>
    </w:p>
    <w:p w14:paraId="6874B3FA" w14:textId="051D78B8" w:rsidR="00FC0B4C" w:rsidRPr="005E234C" w:rsidRDefault="00FC0B4C"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Review of </w:t>
      </w:r>
      <w:r w:rsidR="00EC27B0" w:rsidRPr="005E234C">
        <w:rPr>
          <w:rFonts w:cs="Arial"/>
          <w:color w:val="595959" w:themeColor="text1" w:themeTint="A6"/>
          <w:sz w:val="22"/>
          <w:szCs w:val="22"/>
        </w:rPr>
        <w:t>the</w:t>
      </w:r>
      <w:r w:rsidRPr="005E234C">
        <w:rPr>
          <w:rFonts w:cs="Arial"/>
          <w:color w:val="595959" w:themeColor="text1" w:themeTint="A6"/>
          <w:sz w:val="22"/>
          <w:szCs w:val="22"/>
        </w:rPr>
        <w:t xml:space="preserve"> IIPP </w:t>
      </w:r>
    </w:p>
    <w:p w14:paraId="2E212AD8" w14:textId="7FF3013A" w:rsidR="00FC0B4C" w:rsidRPr="005E234C" w:rsidRDefault="00FC0B4C"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Training programs covering </w:t>
      </w:r>
      <w:r w:rsidR="009A2D8B" w:rsidRPr="005E234C">
        <w:rPr>
          <w:rFonts w:cs="Arial"/>
          <w:color w:val="595959" w:themeColor="text1" w:themeTint="A6"/>
          <w:sz w:val="22"/>
          <w:szCs w:val="22"/>
        </w:rPr>
        <w:t>JHAs</w:t>
      </w:r>
      <w:r w:rsidRPr="005E234C">
        <w:rPr>
          <w:rFonts w:cs="Arial"/>
          <w:color w:val="595959" w:themeColor="text1" w:themeTint="A6"/>
          <w:sz w:val="22"/>
          <w:szCs w:val="22"/>
        </w:rPr>
        <w:t xml:space="preserve"> and safety programs</w:t>
      </w:r>
      <w:r w:rsidR="00DF4389" w:rsidRPr="005E234C">
        <w:rPr>
          <w:rFonts w:cs="Arial"/>
          <w:color w:val="595959" w:themeColor="text1" w:themeTint="A6"/>
          <w:sz w:val="22"/>
          <w:szCs w:val="22"/>
        </w:rPr>
        <w:t xml:space="preserve"> and applicable State and Federal regulations</w:t>
      </w:r>
    </w:p>
    <w:p w14:paraId="0D808FE8" w14:textId="537CD87C" w:rsidR="00935114" w:rsidRPr="005E234C" w:rsidRDefault="00AB40DD"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Open discussion about safety at </w:t>
      </w:r>
      <w:r w:rsidR="00D55CCD" w:rsidRPr="005E234C">
        <w:rPr>
          <w:rFonts w:cs="Arial"/>
          <w:color w:val="595959" w:themeColor="text1" w:themeTint="A6"/>
          <w:sz w:val="22"/>
          <w:szCs w:val="22"/>
        </w:rPr>
        <w:t>departmental meetings</w:t>
      </w:r>
    </w:p>
    <w:p w14:paraId="52E635E1" w14:textId="22CDBAAA" w:rsidR="00D55CCD" w:rsidRPr="005E234C" w:rsidRDefault="00935114"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E</w:t>
      </w:r>
      <w:r w:rsidR="00AB40DD" w:rsidRPr="005E234C">
        <w:rPr>
          <w:rFonts w:cs="Arial"/>
          <w:color w:val="595959" w:themeColor="text1" w:themeTint="A6"/>
          <w:sz w:val="22"/>
          <w:szCs w:val="22"/>
        </w:rPr>
        <w:t xml:space="preserve">mployee communication </w:t>
      </w:r>
      <w:r w:rsidR="00FB0002" w:rsidRPr="005E234C">
        <w:rPr>
          <w:rFonts w:cs="Arial"/>
          <w:color w:val="595959" w:themeColor="text1" w:themeTint="A6"/>
          <w:sz w:val="22"/>
          <w:szCs w:val="22"/>
        </w:rPr>
        <w:t xml:space="preserve">through </w:t>
      </w:r>
      <w:r w:rsidR="00AB40DD" w:rsidRPr="005E234C">
        <w:rPr>
          <w:rFonts w:cs="Arial"/>
          <w:color w:val="595959" w:themeColor="text1" w:themeTint="A6"/>
          <w:sz w:val="22"/>
          <w:szCs w:val="22"/>
        </w:rPr>
        <w:t xml:space="preserve">departmental </w:t>
      </w:r>
      <w:r w:rsidR="007B28CD" w:rsidRPr="005E234C">
        <w:rPr>
          <w:rFonts w:cs="Arial"/>
          <w:color w:val="595959" w:themeColor="text1" w:themeTint="A6"/>
          <w:sz w:val="22"/>
          <w:szCs w:val="22"/>
        </w:rPr>
        <w:t>safety c</w:t>
      </w:r>
      <w:r w:rsidR="00D55CCD" w:rsidRPr="005E234C">
        <w:rPr>
          <w:rFonts w:cs="Arial"/>
          <w:color w:val="595959" w:themeColor="text1" w:themeTint="A6"/>
          <w:sz w:val="22"/>
          <w:szCs w:val="22"/>
        </w:rPr>
        <w:t>ommittee</w:t>
      </w:r>
      <w:r w:rsidR="00AB40DD" w:rsidRPr="005E234C">
        <w:rPr>
          <w:rFonts w:cs="Arial"/>
          <w:color w:val="595959" w:themeColor="text1" w:themeTint="A6"/>
          <w:sz w:val="22"/>
          <w:szCs w:val="22"/>
        </w:rPr>
        <w:t xml:space="preserve"> representatives t</w:t>
      </w:r>
      <w:r w:rsidR="00040BED" w:rsidRPr="005E234C">
        <w:rPr>
          <w:rFonts w:cs="Arial"/>
          <w:color w:val="595959" w:themeColor="text1" w:themeTint="A6"/>
          <w:sz w:val="22"/>
          <w:szCs w:val="22"/>
        </w:rPr>
        <w:t>o the central safety committee</w:t>
      </w:r>
    </w:p>
    <w:p w14:paraId="2DB2D8F4" w14:textId="2275EE53" w:rsidR="00FC0B4C" w:rsidRPr="005E234C" w:rsidRDefault="00040BED" w:rsidP="008D49F7">
      <w:pPr>
        <w:pStyle w:val="NormalWeb"/>
        <w:numPr>
          <w:ilvl w:val="0"/>
          <w:numId w:val="6"/>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Posted, </w:t>
      </w:r>
      <w:r w:rsidR="00D55CCD" w:rsidRPr="005E234C">
        <w:rPr>
          <w:rFonts w:cs="Arial"/>
          <w:color w:val="595959" w:themeColor="text1" w:themeTint="A6"/>
          <w:sz w:val="22"/>
          <w:szCs w:val="22"/>
        </w:rPr>
        <w:t>distributed</w:t>
      </w:r>
      <w:r w:rsidRPr="005E234C">
        <w:rPr>
          <w:rFonts w:cs="Arial"/>
          <w:color w:val="595959" w:themeColor="text1" w:themeTint="A6"/>
          <w:sz w:val="22"/>
          <w:szCs w:val="22"/>
        </w:rPr>
        <w:t>, and accessible</w:t>
      </w:r>
      <w:r w:rsidR="00D55CCD" w:rsidRPr="005E234C">
        <w:rPr>
          <w:rFonts w:cs="Arial"/>
          <w:color w:val="595959" w:themeColor="text1" w:themeTint="A6"/>
          <w:sz w:val="22"/>
          <w:szCs w:val="22"/>
        </w:rPr>
        <w:t xml:space="preserve"> safety information</w:t>
      </w:r>
      <w:r w:rsidRPr="005E234C">
        <w:rPr>
          <w:rFonts w:cs="Arial"/>
          <w:color w:val="595959" w:themeColor="text1" w:themeTint="A6"/>
          <w:sz w:val="22"/>
          <w:szCs w:val="22"/>
        </w:rPr>
        <w:t xml:space="preserve">, such as OSHA posters, </w:t>
      </w:r>
      <w:r w:rsidR="0076686E" w:rsidRPr="005E234C">
        <w:rPr>
          <w:rFonts w:cs="Arial"/>
          <w:color w:val="595959" w:themeColor="text1" w:themeTint="A6"/>
          <w:sz w:val="22"/>
          <w:szCs w:val="22"/>
        </w:rPr>
        <w:t>safety data sheets</w:t>
      </w:r>
      <w:r w:rsidR="000606A8" w:rsidRPr="005E234C">
        <w:rPr>
          <w:rFonts w:cs="Arial"/>
          <w:color w:val="595959" w:themeColor="text1" w:themeTint="A6"/>
          <w:sz w:val="22"/>
          <w:szCs w:val="22"/>
        </w:rPr>
        <w:t xml:space="preserve"> (</w:t>
      </w:r>
      <w:r w:rsidRPr="005E234C">
        <w:rPr>
          <w:rFonts w:cs="Arial"/>
          <w:color w:val="595959" w:themeColor="text1" w:themeTint="A6"/>
          <w:sz w:val="22"/>
          <w:szCs w:val="22"/>
        </w:rPr>
        <w:t>SDSs</w:t>
      </w:r>
      <w:r w:rsidR="000606A8" w:rsidRPr="005E234C">
        <w:rPr>
          <w:rFonts w:cs="Arial"/>
          <w:color w:val="595959" w:themeColor="text1" w:themeTint="A6"/>
          <w:sz w:val="22"/>
          <w:szCs w:val="22"/>
        </w:rPr>
        <w:t>)</w:t>
      </w:r>
      <w:r w:rsidRPr="005E234C">
        <w:rPr>
          <w:rFonts w:cs="Arial"/>
          <w:color w:val="595959" w:themeColor="text1" w:themeTint="A6"/>
          <w:sz w:val="22"/>
          <w:szCs w:val="22"/>
        </w:rPr>
        <w:t xml:space="preserve">, and written </w:t>
      </w:r>
      <w:r w:rsidR="002C5553" w:rsidRPr="005E234C">
        <w:rPr>
          <w:rFonts w:cs="Arial"/>
          <w:color w:val="595959" w:themeColor="text1" w:themeTint="A6"/>
          <w:sz w:val="22"/>
          <w:szCs w:val="22"/>
        </w:rPr>
        <w:t>safety programs</w:t>
      </w:r>
    </w:p>
    <w:p w14:paraId="52677193" w14:textId="02393BDC" w:rsidR="00D55CCD" w:rsidRPr="005E234C" w:rsidRDefault="002C5553" w:rsidP="00D02A58">
      <w:pPr>
        <w:pStyle w:val="NormalWeb"/>
        <w:numPr>
          <w:ilvl w:val="0"/>
          <w:numId w:val="7"/>
        </w:numPr>
        <w:spacing w:before="0" w:beforeAutospacing="0" w:after="60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S</w:t>
      </w:r>
      <w:r w:rsidR="00B15127" w:rsidRPr="005E234C">
        <w:rPr>
          <w:rFonts w:cs="Arial"/>
          <w:color w:val="595959" w:themeColor="text1" w:themeTint="A6"/>
          <w:sz w:val="22"/>
          <w:szCs w:val="22"/>
        </w:rPr>
        <w:t>afety suggestion form</w:t>
      </w:r>
      <w:r w:rsidRPr="005E234C">
        <w:rPr>
          <w:rFonts w:cs="Arial"/>
          <w:color w:val="595959" w:themeColor="text1" w:themeTint="A6"/>
          <w:sz w:val="22"/>
          <w:szCs w:val="22"/>
        </w:rPr>
        <w:t>s</w:t>
      </w:r>
      <w:r w:rsidR="00040BED" w:rsidRPr="005E234C">
        <w:rPr>
          <w:rFonts w:cs="Arial"/>
          <w:color w:val="595959" w:themeColor="text1" w:themeTint="A6"/>
          <w:sz w:val="22"/>
          <w:szCs w:val="22"/>
        </w:rPr>
        <w:t>, which</w:t>
      </w:r>
      <w:r w:rsidR="00D55CCD" w:rsidRPr="005E234C">
        <w:rPr>
          <w:rFonts w:cs="Arial"/>
          <w:color w:val="595959" w:themeColor="text1" w:themeTint="A6"/>
          <w:sz w:val="22"/>
          <w:szCs w:val="22"/>
        </w:rPr>
        <w:t xml:space="preserve"> </w:t>
      </w:r>
      <w:r w:rsidRPr="005E234C">
        <w:rPr>
          <w:rFonts w:cs="Arial"/>
          <w:color w:val="595959" w:themeColor="text1" w:themeTint="A6"/>
          <w:sz w:val="22"/>
          <w:szCs w:val="22"/>
        </w:rPr>
        <w:t>are</w:t>
      </w:r>
      <w:r w:rsidR="00D55CCD" w:rsidRPr="005E234C">
        <w:rPr>
          <w:rFonts w:cs="Arial"/>
          <w:color w:val="595959" w:themeColor="text1" w:themeTint="A6"/>
          <w:sz w:val="22"/>
          <w:szCs w:val="22"/>
        </w:rPr>
        <w:t xml:space="preserve"> </w:t>
      </w:r>
      <w:r w:rsidR="007B28CD" w:rsidRPr="005E234C">
        <w:rPr>
          <w:rFonts w:cs="Arial"/>
          <w:color w:val="595959" w:themeColor="text1" w:themeTint="A6"/>
          <w:sz w:val="22"/>
          <w:szCs w:val="22"/>
        </w:rPr>
        <w:t>available for employees</w:t>
      </w:r>
      <w:r w:rsidR="00D55CCD" w:rsidRPr="005E234C">
        <w:rPr>
          <w:rFonts w:cs="Arial"/>
          <w:color w:val="595959" w:themeColor="text1" w:themeTint="A6"/>
          <w:sz w:val="22"/>
          <w:szCs w:val="22"/>
        </w:rPr>
        <w:t xml:space="preserve"> to report any hazardous </w:t>
      </w:r>
      <w:r w:rsidR="000B7932" w:rsidRPr="005E234C">
        <w:rPr>
          <w:rFonts w:cs="Arial"/>
          <w:color w:val="595959" w:themeColor="text1" w:themeTint="A6"/>
          <w:sz w:val="22"/>
          <w:szCs w:val="22"/>
        </w:rPr>
        <w:t>conditions or i</w:t>
      </w:r>
      <w:r w:rsidR="00040BED" w:rsidRPr="005E234C">
        <w:rPr>
          <w:rFonts w:cs="Arial"/>
          <w:color w:val="595959" w:themeColor="text1" w:themeTint="A6"/>
          <w:sz w:val="22"/>
          <w:szCs w:val="22"/>
        </w:rPr>
        <w:t>ssues (anonymously, if needed)</w:t>
      </w:r>
    </w:p>
    <w:p w14:paraId="74AF6EA0" w14:textId="77777777" w:rsidR="00366073" w:rsidRDefault="00366073">
      <w:pPr>
        <w:rPr>
          <w:rFonts w:ascii="Arial" w:eastAsia="Times New Roman" w:hAnsi="Arial" w:cs="Arial"/>
          <w:b/>
          <w:color w:val="003E6A"/>
          <w:sz w:val="24"/>
          <w:szCs w:val="24"/>
        </w:rPr>
      </w:pPr>
      <w:bookmarkStart w:id="26" w:name="Hazard_Identification_and_Assessment"/>
      <w:r>
        <w:rPr>
          <w:rFonts w:cs="Arial"/>
          <w:b/>
          <w:color w:val="003E6A"/>
          <w:sz w:val="24"/>
          <w:szCs w:val="24"/>
        </w:rPr>
        <w:br w:type="page"/>
      </w:r>
    </w:p>
    <w:p w14:paraId="207A3B45" w14:textId="3E163300" w:rsidR="00D5710F" w:rsidRPr="005E234C" w:rsidRDefault="005E234C" w:rsidP="001D732E">
      <w:pPr>
        <w:pStyle w:val="Heading1"/>
      </w:pPr>
      <w:bookmarkStart w:id="27" w:name="_Toc513717027"/>
      <w:r w:rsidRPr="005E234C">
        <w:lastRenderedPageBreak/>
        <w:t>3. HAZARD IDENTIFICATION AND ASSESSMENT</w:t>
      </w:r>
      <w:bookmarkEnd w:id="27"/>
    </w:p>
    <w:bookmarkEnd w:id="26"/>
    <w:p w14:paraId="0A1160E6" w14:textId="628B3B25" w:rsidR="00D5710F" w:rsidRPr="005E234C" w:rsidRDefault="009A2D8B" w:rsidP="006378D3">
      <w:pPr>
        <w:tabs>
          <w:tab w:val="left" w:pos="900"/>
        </w:tabs>
        <w:suppressAutoHyphens/>
        <w:spacing w:after="400" w:line="240" w:lineRule="auto"/>
        <w:rPr>
          <w:rFonts w:ascii="Arial" w:eastAsia="Times New Roman" w:hAnsi="Arial" w:cs="Arial"/>
          <w:bCs/>
          <w:color w:val="595959" w:themeColor="text1" w:themeTint="A6"/>
          <w:spacing w:val="-3"/>
        </w:rPr>
      </w:pPr>
      <w:r w:rsidRPr="005E234C">
        <w:rPr>
          <w:rFonts w:ascii="Arial" w:eastAsia="Times New Roman" w:hAnsi="Arial" w:cs="Arial"/>
          <w:bCs/>
          <w:color w:val="595959" w:themeColor="text1" w:themeTint="A6"/>
          <w:spacing w:val="-3"/>
        </w:rPr>
        <w:t>JHAs</w:t>
      </w:r>
      <w:r w:rsidR="00871419" w:rsidRPr="005E234C">
        <w:rPr>
          <w:rFonts w:ascii="Arial" w:eastAsia="Times New Roman" w:hAnsi="Arial" w:cs="Arial"/>
          <w:bCs/>
          <w:color w:val="595959" w:themeColor="text1" w:themeTint="A6"/>
          <w:spacing w:val="-3"/>
        </w:rPr>
        <w:t xml:space="preserve"> </w:t>
      </w:r>
      <w:r w:rsidR="00F77ACF" w:rsidRPr="005E234C">
        <w:rPr>
          <w:rFonts w:ascii="Arial" w:eastAsia="Times New Roman" w:hAnsi="Arial" w:cs="Arial"/>
          <w:bCs/>
          <w:color w:val="595959" w:themeColor="text1" w:themeTint="A6"/>
          <w:spacing w:val="-3"/>
        </w:rPr>
        <w:t xml:space="preserve">and inspections </w:t>
      </w:r>
      <w:r w:rsidR="00871419" w:rsidRPr="005E234C">
        <w:rPr>
          <w:rFonts w:ascii="Arial" w:eastAsia="Times New Roman" w:hAnsi="Arial" w:cs="Arial"/>
          <w:bCs/>
          <w:color w:val="595959" w:themeColor="text1" w:themeTint="A6"/>
          <w:spacing w:val="-3"/>
        </w:rPr>
        <w:t>will be used</w:t>
      </w:r>
      <w:r w:rsidR="00E43D34" w:rsidRPr="005E234C">
        <w:rPr>
          <w:rFonts w:ascii="Arial" w:eastAsia="Times New Roman" w:hAnsi="Arial" w:cs="Arial"/>
          <w:bCs/>
          <w:color w:val="595959" w:themeColor="text1" w:themeTint="A6"/>
          <w:spacing w:val="-3"/>
        </w:rPr>
        <w:t xml:space="preserve"> to identify and evaluate work</w:t>
      </w:r>
      <w:r w:rsidR="00871419" w:rsidRPr="005E234C">
        <w:rPr>
          <w:rFonts w:ascii="Arial" w:eastAsia="Times New Roman" w:hAnsi="Arial" w:cs="Arial"/>
          <w:bCs/>
          <w:color w:val="595959" w:themeColor="text1" w:themeTint="A6"/>
          <w:spacing w:val="-3"/>
        </w:rPr>
        <w:t xml:space="preserve">place hazards. </w:t>
      </w:r>
    </w:p>
    <w:p w14:paraId="1268E6F1" w14:textId="5E27400A" w:rsidR="00376CD6" w:rsidRPr="005E234C" w:rsidRDefault="00376CD6" w:rsidP="00F90005">
      <w:pPr>
        <w:tabs>
          <w:tab w:val="left" w:pos="900"/>
        </w:tabs>
        <w:suppressAutoHyphens/>
        <w:spacing w:before="240" w:after="100" w:afterAutospacing="1" w:line="240" w:lineRule="auto"/>
        <w:outlineLvl w:val="0"/>
        <w:rPr>
          <w:rFonts w:ascii="Arial" w:hAnsi="Arial" w:cs="Arial"/>
          <w:b/>
          <w:color w:val="003E6A"/>
        </w:rPr>
      </w:pPr>
      <w:bookmarkStart w:id="28" w:name="_Toc513716485"/>
      <w:bookmarkStart w:id="29" w:name="_Toc513717028"/>
      <w:r w:rsidRPr="005E234C">
        <w:rPr>
          <w:rFonts w:ascii="Arial" w:hAnsi="Arial" w:cs="Arial"/>
          <w:b/>
          <w:color w:val="003E6A"/>
        </w:rPr>
        <w:t>Job Hazard Analysis</w:t>
      </w:r>
      <w:r w:rsidR="002C5553" w:rsidRPr="005E234C">
        <w:rPr>
          <w:rFonts w:ascii="Arial" w:hAnsi="Arial" w:cs="Arial"/>
          <w:b/>
          <w:color w:val="003E6A"/>
        </w:rPr>
        <w:t xml:space="preserve"> (JHAs)</w:t>
      </w:r>
      <w:r w:rsidR="006378D3" w:rsidRPr="005E234C">
        <w:rPr>
          <w:rFonts w:ascii="Arial" w:hAnsi="Arial" w:cs="Arial"/>
          <w:b/>
          <w:color w:val="003E6A"/>
        </w:rPr>
        <w:t>:</w:t>
      </w:r>
      <w:bookmarkEnd w:id="28"/>
      <w:bookmarkEnd w:id="29"/>
    </w:p>
    <w:p w14:paraId="67DA33B5" w14:textId="596F718B" w:rsidR="001C7C2B" w:rsidRPr="005E234C" w:rsidRDefault="005277DB" w:rsidP="006378D3">
      <w:pPr>
        <w:tabs>
          <w:tab w:val="left" w:pos="900"/>
        </w:tabs>
        <w:suppressAutoHyphens/>
        <w:spacing w:after="220" w:line="240" w:lineRule="auto"/>
        <w:rPr>
          <w:rFonts w:ascii="Arial" w:eastAsia="Times New Roman" w:hAnsi="Arial" w:cs="Arial"/>
          <w:bCs/>
          <w:color w:val="595959" w:themeColor="text1" w:themeTint="A6"/>
          <w:spacing w:val="-3"/>
        </w:rPr>
      </w:pPr>
      <w:r w:rsidRPr="005E234C">
        <w:rPr>
          <w:rFonts w:ascii="Arial" w:eastAsia="Times New Roman" w:hAnsi="Arial" w:cs="Arial"/>
          <w:bCs/>
          <w:color w:val="595959" w:themeColor="text1" w:themeTint="A6"/>
          <w:spacing w:val="-3"/>
        </w:rPr>
        <w:t xml:space="preserve">JHAs </w:t>
      </w:r>
      <w:r w:rsidR="00D43725" w:rsidRPr="005E234C">
        <w:rPr>
          <w:rFonts w:ascii="Arial" w:eastAsia="Times New Roman" w:hAnsi="Arial" w:cs="Arial"/>
          <w:bCs/>
          <w:color w:val="595959" w:themeColor="text1" w:themeTint="A6"/>
          <w:spacing w:val="-3"/>
        </w:rPr>
        <w:t xml:space="preserve">analyze each job step to </w:t>
      </w:r>
      <w:r w:rsidR="00B94FE5" w:rsidRPr="005E234C">
        <w:rPr>
          <w:rFonts w:ascii="Arial" w:eastAsia="Times New Roman" w:hAnsi="Arial" w:cs="Arial"/>
          <w:bCs/>
          <w:color w:val="595959" w:themeColor="text1" w:themeTint="A6"/>
          <w:spacing w:val="-3"/>
        </w:rPr>
        <w:t>identify uncontrolled hazards</w:t>
      </w:r>
      <w:r w:rsidR="008F28FB" w:rsidRPr="005E234C">
        <w:rPr>
          <w:rFonts w:ascii="Arial" w:eastAsia="Times New Roman" w:hAnsi="Arial" w:cs="Arial"/>
          <w:bCs/>
          <w:color w:val="595959" w:themeColor="text1" w:themeTint="A6"/>
          <w:spacing w:val="-3"/>
        </w:rPr>
        <w:t xml:space="preserve"> and establish controls to address these hazards. </w:t>
      </w:r>
      <w:r w:rsidR="00D43725" w:rsidRPr="005E234C">
        <w:rPr>
          <w:rFonts w:ascii="Arial" w:eastAsia="Times New Roman" w:hAnsi="Arial" w:cs="Arial"/>
          <w:bCs/>
          <w:color w:val="595959" w:themeColor="text1" w:themeTint="A6"/>
          <w:spacing w:val="-3"/>
        </w:rPr>
        <w:t>Conducting JHAs helps you to</w:t>
      </w:r>
      <w:r w:rsidR="00B94FE5" w:rsidRPr="005E234C">
        <w:rPr>
          <w:rFonts w:ascii="Arial" w:eastAsia="Times New Roman" w:hAnsi="Arial" w:cs="Arial"/>
          <w:bCs/>
          <w:color w:val="595959" w:themeColor="text1" w:themeTint="A6"/>
          <w:spacing w:val="-3"/>
        </w:rPr>
        <w:t xml:space="preserve"> </w:t>
      </w:r>
      <w:r w:rsidR="00D43725" w:rsidRPr="005E234C">
        <w:rPr>
          <w:rFonts w:ascii="Arial" w:eastAsia="Times New Roman" w:hAnsi="Arial" w:cs="Arial"/>
          <w:bCs/>
          <w:color w:val="595959" w:themeColor="text1" w:themeTint="A6"/>
          <w:spacing w:val="-3"/>
        </w:rPr>
        <w:t>reduce</w:t>
      </w:r>
      <w:r w:rsidRPr="005E234C">
        <w:rPr>
          <w:rFonts w:ascii="Arial" w:eastAsia="Times New Roman" w:hAnsi="Arial" w:cs="Arial"/>
          <w:bCs/>
          <w:color w:val="595959" w:themeColor="text1" w:themeTint="A6"/>
          <w:spacing w:val="-3"/>
        </w:rPr>
        <w:t xml:space="preserve"> the likelihood </w:t>
      </w:r>
      <w:r w:rsidR="002D4D84" w:rsidRPr="005E234C">
        <w:rPr>
          <w:rFonts w:ascii="Arial" w:eastAsia="Times New Roman" w:hAnsi="Arial" w:cs="Arial"/>
          <w:bCs/>
          <w:color w:val="595959" w:themeColor="text1" w:themeTint="A6"/>
          <w:spacing w:val="-3"/>
        </w:rPr>
        <w:t>of incidents and injuries</w:t>
      </w:r>
      <w:r w:rsidR="00D43725" w:rsidRPr="005E234C">
        <w:rPr>
          <w:rFonts w:ascii="Arial" w:eastAsia="Times New Roman" w:hAnsi="Arial" w:cs="Arial"/>
          <w:bCs/>
          <w:color w:val="595959" w:themeColor="text1" w:themeTint="A6"/>
          <w:spacing w:val="-3"/>
        </w:rPr>
        <w:t xml:space="preserve"> in the workplace</w:t>
      </w:r>
      <w:r w:rsidR="00B94FE5" w:rsidRPr="005E234C">
        <w:rPr>
          <w:rFonts w:ascii="Arial" w:eastAsia="Times New Roman" w:hAnsi="Arial" w:cs="Arial"/>
          <w:bCs/>
          <w:color w:val="595959" w:themeColor="text1" w:themeTint="A6"/>
          <w:spacing w:val="-3"/>
        </w:rPr>
        <w:t>.</w:t>
      </w:r>
      <w:r w:rsidR="00D43725" w:rsidRPr="005E234C">
        <w:rPr>
          <w:rFonts w:ascii="Arial" w:eastAsia="Times New Roman" w:hAnsi="Arial" w:cs="Arial"/>
          <w:bCs/>
          <w:color w:val="595959" w:themeColor="text1" w:themeTint="A6"/>
          <w:spacing w:val="-3"/>
        </w:rPr>
        <w:t xml:space="preserve"> </w:t>
      </w:r>
      <w:r w:rsidR="00E34A20" w:rsidRPr="005E234C">
        <w:rPr>
          <w:rFonts w:ascii="Arial" w:eastAsia="Times New Roman" w:hAnsi="Arial" w:cs="Arial"/>
          <w:bCs/>
          <w:color w:val="595959" w:themeColor="text1" w:themeTint="A6"/>
          <w:spacing w:val="-3"/>
        </w:rPr>
        <w:t>Involve employees and gain their input throughout the process</w:t>
      </w:r>
      <w:r w:rsidR="00B94FE5" w:rsidRPr="005E234C">
        <w:rPr>
          <w:rFonts w:ascii="Arial" w:eastAsia="Times New Roman" w:hAnsi="Arial" w:cs="Arial"/>
          <w:bCs/>
          <w:color w:val="595959" w:themeColor="text1" w:themeTint="A6"/>
          <w:spacing w:val="-3"/>
        </w:rPr>
        <w:t>.</w:t>
      </w:r>
    </w:p>
    <w:p w14:paraId="37685B16" w14:textId="42242E77" w:rsidR="00D43725" w:rsidRPr="005E234C" w:rsidRDefault="00D43725" w:rsidP="006378D3">
      <w:pPr>
        <w:tabs>
          <w:tab w:val="left" w:pos="900"/>
        </w:tabs>
        <w:suppressAutoHyphens/>
        <w:spacing w:line="240" w:lineRule="auto"/>
        <w:rPr>
          <w:rFonts w:ascii="Arial" w:eastAsia="Times New Roman" w:hAnsi="Arial" w:cs="Arial"/>
          <w:bCs/>
          <w:color w:val="595959" w:themeColor="text1" w:themeTint="A6"/>
          <w:spacing w:val="-3"/>
        </w:rPr>
      </w:pPr>
      <w:r w:rsidRPr="005E234C">
        <w:rPr>
          <w:rFonts w:ascii="Arial" w:eastAsia="Times New Roman" w:hAnsi="Arial" w:cs="Arial"/>
          <w:bCs/>
          <w:color w:val="595959" w:themeColor="text1" w:themeTint="A6"/>
          <w:spacing w:val="-3"/>
        </w:rPr>
        <w:t>The JHA process:</w:t>
      </w:r>
    </w:p>
    <w:p w14:paraId="088884D6" w14:textId="15AE3670" w:rsidR="003E3822" w:rsidRPr="005E234C" w:rsidRDefault="003E3822" w:rsidP="006378D3">
      <w:pPr>
        <w:pStyle w:val="ListParagraph"/>
        <w:numPr>
          <w:ilvl w:val="0"/>
          <w:numId w:val="26"/>
        </w:numPr>
        <w:tabs>
          <w:tab w:val="left" w:pos="900"/>
        </w:tabs>
        <w:suppressAutoHyphens/>
        <w:spacing w:after="220" w:line="240" w:lineRule="auto"/>
        <w:ind w:left="446" w:hanging="446"/>
        <w:contextualSpacing w:val="0"/>
        <w:rPr>
          <w:rFonts w:ascii="Arial" w:eastAsia="Times New Roman" w:hAnsi="Arial" w:cs="Arial"/>
          <w:bCs/>
          <w:color w:val="595959" w:themeColor="text1" w:themeTint="A6"/>
          <w:spacing w:val="-3"/>
        </w:rPr>
      </w:pPr>
      <w:r w:rsidRPr="005E234C">
        <w:rPr>
          <w:rFonts w:ascii="Arial" w:eastAsia="Times New Roman" w:hAnsi="Arial" w:cs="Arial"/>
          <w:bCs/>
          <w:color w:val="595959" w:themeColor="text1" w:themeTint="A6"/>
          <w:spacing w:val="-3"/>
        </w:rPr>
        <w:t xml:space="preserve">Break </w:t>
      </w:r>
      <w:r w:rsidR="0021269B" w:rsidRPr="005E234C">
        <w:rPr>
          <w:rFonts w:ascii="Arial" w:eastAsia="Times New Roman" w:hAnsi="Arial" w:cs="Arial"/>
          <w:bCs/>
          <w:color w:val="595959" w:themeColor="text1" w:themeTint="A6"/>
          <w:spacing w:val="-3"/>
        </w:rPr>
        <w:t xml:space="preserve">down jobs </w:t>
      </w:r>
      <w:r w:rsidRPr="005E234C">
        <w:rPr>
          <w:rFonts w:ascii="Arial" w:eastAsia="Times New Roman" w:hAnsi="Arial" w:cs="Arial"/>
          <w:bCs/>
          <w:color w:val="595959" w:themeColor="text1" w:themeTint="A6"/>
          <w:spacing w:val="-3"/>
        </w:rPr>
        <w:t xml:space="preserve">into </w:t>
      </w:r>
      <w:r w:rsidR="00AF4759" w:rsidRPr="005E234C">
        <w:rPr>
          <w:rFonts w:ascii="Arial" w:eastAsia="Times New Roman" w:hAnsi="Arial" w:cs="Arial"/>
          <w:bCs/>
          <w:color w:val="595959" w:themeColor="text1" w:themeTint="A6"/>
          <w:spacing w:val="-3"/>
        </w:rPr>
        <w:t xml:space="preserve">their </w:t>
      </w:r>
      <w:r w:rsidRPr="005E234C">
        <w:rPr>
          <w:rFonts w:ascii="Arial" w:eastAsia="Times New Roman" w:hAnsi="Arial" w:cs="Arial"/>
          <w:bCs/>
          <w:color w:val="595959" w:themeColor="text1" w:themeTint="A6"/>
          <w:spacing w:val="-3"/>
        </w:rPr>
        <w:t>st</w:t>
      </w:r>
      <w:r w:rsidR="0021269B" w:rsidRPr="005E234C">
        <w:rPr>
          <w:rFonts w:ascii="Arial" w:eastAsia="Times New Roman" w:hAnsi="Arial" w:cs="Arial"/>
          <w:bCs/>
          <w:color w:val="595959" w:themeColor="text1" w:themeTint="A6"/>
          <w:spacing w:val="-3"/>
        </w:rPr>
        <w:t>eps or job tasks</w:t>
      </w:r>
      <w:r w:rsidR="00B94FE5" w:rsidRPr="005E234C">
        <w:rPr>
          <w:rFonts w:ascii="Arial" w:eastAsia="Times New Roman" w:hAnsi="Arial" w:cs="Arial"/>
          <w:bCs/>
          <w:color w:val="595959" w:themeColor="text1" w:themeTint="A6"/>
          <w:spacing w:val="-3"/>
        </w:rPr>
        <w:t>.</w:t>
      </w:r>
    </w:p>
    <w:p w14:paraId="53AECA12" w14:textId="3ED0C469" w:rsidR="001C7C2B" w:rsidRPr="005E234C" w:rsidRDefault="001C7C2B" w:rsidP="006378D3">
      <w:pPr>
        <w:pStyle w:val="ListParagraph"/>
        <w:numPr>
          <w:ilvl w:val="0"/>
          <w:numId w:val="26"/>
        </w:numPr>
        <w:tabs>
          <w:tab w:val="left" w:pos="900"/>
        </w:tabs>
        <w:suppressAutoHyphens/>
        <w:spacing w:after="220" w:line="240" w:lineRule="auto"/>
        <w:ind w:left="446" w:hanging="446"/>
        <w:contextualSpacing w:val="0"/>
        <w:rPr>
          <w:rFonts w:ascii="Arial" w:eastAsia="Times New Roman" w:hAnsi="Arial" w:cs="Arial"/>
          <w:bCs/>
          <w:color w:val="595959" w:themeColor="text1" w:themeTint="A6"/>
          <w:spacing w:val="-3"/>
        </w:rPr>
      </w:pPr>
      <w:r w:rsidRPr="005E234C">
        <w:rPr>
          <w:rFonts w:ascii="Arial" w:eastAsia="Times New Roman" w:hAnsi="Arial" w:cs="Arial"/>
          <w:bCs/>
          <w:color w:val="595959" w:themeColor="text1" w:themeTint="A6"/>
          <w:spacing w:val="-3"/>
        </w:rPr>
        <w:t xml:space="preserve">Identify </w:t>
      </w:r>
      <w:r w:rsidR="0081745F" w:rsidRPr="005E234C">
        <w:rPr>
          <w:rFonts w:ascii="Arial" w:eastAsia="Times New Roman" w:hAnsi="Arial" w:cs="Arial"/>
          <w:bCs/>
          <w:color w:val="595959" w:themeColor="text1" w:themeTint="A6"/>
          <w:spacing w:val="-3"/>
        </w:rPr>
        <w:t xml:space="preserve">existing hazards in each job </w:t>
      </w:r>
      <w:r w:rsidR="00CA61C1" w:rsidRPr="005E234C">
        <w:rPr>
          <w:rFonts w:ascii="Arial" w:eastAsia="Times New Roman" w:hAnsi="Arial" w:cs="Arial"/>
          <w:bCs/>
          <w:color w:val="595959" w:themeColor="text1" w:themeTint="A6"/>
          <w:spacing w:val="-3"/>
        </w:rPr>
        <w:t xml:space="preserve">step </w:t>
      </w:r>
      <w:r w:rsidR="0081745F" w:rsidRPr="005E234C">
        <w:rPr>
          <w:rFonts w:ascii="Arial" w:eastAsia="Times New Roman" w:hAnsi="Arial" w:cs="Arial"/>
          <w:bCs/>
          <w:color w:val="595959" w:themeColor="text1" w:themeTint="A6"/>
          <w:spacing w:val="-3"/>
        </w:rPr>
        <w:t>and consider what controls will work to resolve them</w:t>
      </w:r>
      <w:r w:rsidR="00B94FE5" w:rsidRPr="005E234C">
        <w:rPr>
          <w:rFonts w:ascii="Arial" w:eastAsia="Times New Roman" w:hAnsi="Arial" w:cs="Arial"/>
          <w:bCs/>
          <w:color w:val="595959" w:themeColor="text1" w:themeTint="A6"/>
          <w:spacing w:val="-3"/>
        </w:rPr>
        <w:t>.</w:t>
      </w:r>
    </w:p>
    <w:p w14:paraId="1E0D555A" w14:textId="0FF4638F" w:rsidR="0081745F" w:rsidRPr="005E234C" w:rsidRDefault="0081745F" w:rsidP="006378D3">
      <w:pPr>
        <w:pStyle w:val="ListParagraph"/>
        <w:numPr>
          <w:ilvl w:val="0"/>
          <w:numId w:val="26"/>
        </w:numPr>
        <w:tabs>
          <w:tab w:val="left" w:pos="900"/>
        </w:tabs>
        <w:suppressAutoHyphens/>
        <w:spacing w:after="220" w:line="240" w:lineRule="auto"/>
        <w:ind w:left="446" w:hanging="446"/>
        <w:contextualSpacing w:val="0"/>
        <w:rPr>
          <w:rFonts w:ascii="Arial" w:eastAsia="Times New Roman" w:hAnsi="Arial" w:cs="Arial"/>
          <w:bCs/>
          <w:color w:val="595959" w:themeColor="text1" w:themeTint="A6"/>
          <w:spacing w:val="-3"/>
        </w:rPr>
      </w:pPr>
      <w:r w:rsidRPr="005E234C">
        <w:rPr>
          <w:rFonts w:ascii="Arial" w:eastAsia="Times New Roman" w:hAnsi="Arial" w:cs="Arial"/>
          <w:bCs/>
          <w:color w:val="595959" w:themeColor="text1" w:themeTint="A6"/>
          <w:spacing w:val="-3"/>
        </w:rPr>
        <w:t>Set priorities for correcting identified hazards</w:t>
      </w:r>
      <w:r w:rsidR="00B94FE5" w:rsidRPr="005E234C">
        <w:rPr>
          <w:rFonts w:ascii="Arial" w:eastAsia="Times New Roman" w:hAnsi="Arial" w:cs="Arial"/>
          <w:bCs/>
          <w:color w:val="595959" w:themeColor="text1" w:themeTint="A6"/>
          <w:spacing w:val="-3"/>
        </w:rPr>
        <w:t>.</w:t>
      </w:r>
    </w:p>
    <w:p w14:paraId="70E91D25" w14:textId="59B66C9A" w:rsidR="004164C6" w:rsidRPr="00F90005" w:rsidRDefault="004164C6" w:rsidP="006378D3">
      <w:pPr>
        <w:pStyle w:val="ListParagraph"/>
        <w:numPr>
          <w:ilvl w:val="0"/>
          <w:numId w:val="26"/>
        </w:numPr>
        <w:tabs>
          <w:tab w:val="left" w:pos="900"/>
        </w:tabs>
        <w:suppressAutoHyphens/>
        <w:spacing w:after="400" w:line="240" w:lineRule="auto"/>
        <w:ind w:left="446" w:hanging="446"/>
        <w:contextualSpacing w:val="0"/>
        <w:rPr>
          <w:rFonts w:ascii="Arial" w:eastAsia="Times New Roman" w:hAnsi="Arial" w:cs="Arial"/>
          <w:bCs/>
          <w:spacing w:val="-3"/>
        </w:rPr>
      </w:pPr>
      <w:r w:rsidRPr="00F90005">
        <w:rPr>
          <w:rFonts w:ascii="Arial" w:eastAsia="Times New Roman" w:hAnsi="Arial" w:cs="Arial"/>
          <w:bCs/>
          <w:spacing w:val="-3"/>
        </w:rPr>
        <w:t>Review and analyze past safety incidents to identify trends</w:t>
      </w:r>
      <w:r w:rsidR="00B94FE5" w:rsidRPr="00F90005">
        <w:rPr>
          <w:rFonts w:ascii="Arial" w:eastAsia="Times New Roman" w:hAnsi="Arial" w:cs="Arial"/>
          <w:bCs/>
          <w:spacing w:val="-3"/>
        </w:rPr>
        <w:t>.</w:t>
      </w:r>
    </w:p>
    <w:p w14:paraId="2B95B15E" w14:textId="7E6D06C3" w:rsidR="003A4012" w:rsidRPr="005E234C" w:rsidRDefault="001E4A82" w:rsidP="00F90005">
      <w:pPr>
        <w:tabs>
          <w:tab w:val="left" w:pos="900"/>
        </w:tabs>
        <w:suppressAutoHyphens/>
        <w:spacing w:before="240" w:after="100" w:afterAutospacing="1" w:line="240" w:lineRule="auto"/>
        <w:outlineLvl w:val="0"/>
        <w:rPr>
          <w:rFonts w:ascii="Arial" w:hAnsi="Arial" w:cs="Arial"/>
          <w:b/>
          <w:color w:val="003E6A"/>
        </w:rPr>
      </w:pPr>
      <w:bookmarkStart w:id="30" w:name="_Toc513716486"/>
      <w:bookmarkStart w:id="31" w:name="_Toc513717029"/>
      <w:r w:rsidRPr="005E234C">
        <w:rPr>
          <w:rFonts w:ascii="Arial" w:hAnsi="Arial" w:cs="Arial"/>
          <w:b/>
          <w:color w:val="003E6A"/>
        </w:rPr>
        <w:t>Inspection types</w:t>
      </w:r>
      <w:r w:rsidR="003A4012" w:rsidRPr="005E234C">
        <w:rPr>
          <w:rFonts w:ascii="Arial" w:hAnsi="Arial" w:cs="Arial"/>
          <w:b/>
          <w:color w:val="003E6A"/>
        </w:rPr>
        <w:t>:</w:t>
      </w:r>
      <w:bookmarkEnd w:id="30"/>
      <w:bookmarkEnd w:id="31"/>
    </w:p>
    <w:p w14:paraId="36B99BE0" w14:textId="43EADBC4" w:rsidR="00074590" w:rsidRPr="005E234C" w:rsidRDefault="009F29DC" w:rsidP="00061EB1">
      <w:pPr>
        <w:pStyle w:val="ListParagraph"/>
        <w:numPr>
          <w:ilvl w:val="0"/>
          <w:numId w:val="8"/>
        </w:numPr>
        <w:tabs>
          <w:tab w:val="left" w:pos="900"/>
        </w:tabs>
        <w:suppressAutoHyphens/>
        <w:spacing w:after="120" w:line="240" w:lineRule="auto"/>
        <w:ind w:left="446" w:hanging="446"/>
        <w:contextualSpacing w:val="0"/>
        <w:rPr>
          <w:rFonts w:ascii="Arial" w:hAnsi="Arial" w:cs="Arial"/>
          <w:color w:val="595959" w:themeColor="text1" w:themeTint="A6"/>
        </w:rPr>
      </w:pPr>
      <w:r w:rsidRPr="005E234C">
        <w:rPr>
          <w:rFonts w:ascii="Arial" w:eastAsia="Times New Roman" w:hAnsi="Arial" w:cs="Arial"/>
          <w:b/>
          <w:color w:val="595959" w:themeColor="text1" w:themeTint="A6"/>
          <w:spacing w:val="-3"/>
        </w:rPr>
        <w:t xml:space="preserve">Safety committee </w:t>
      </w:r>
      <w:r w:rsidR="007E1FC5" w:rsidRPr="005E234C">
        <w:rPr>
          <w:rFonts w:ascii="Arial" w:eastAsia="Times New Roman" w:hAnsi="Arial" w:cs="Arial"/>
          <w:b/>
          <w:color w:val="595959" w:themeColor="text1" w:themeTint="A6"/>
          <w:spacing w:val="-3"/>
        </w:rPr>
        <w:t xml:space="preserve">inspections: </w:t>
      </w:r>
      <w:r w:rsidR="007E1FC5" w:rsidRPr="005E234C">
        <w:rPr>
          <w:rFonts w:ascii="Arial" w:eastAsia="Times New Roman" w:hAnsi="Arial" w:cs="Arial"/>
          <w:color w:val="595959" w:themeColor="text1" w:themeTint="A6"/>
          <w:spacing w:val="-3"/>
        </w:rPr>
        <w:t>Safety committee members</w:t>
      </w:r>
      <w:r w:rsidR="007E1FC5" w:rsidRPr="005E234C">
        <w:rPr>
          <w:rFonts w:ascii="Arial" w:eastAsia="Times New Roman" w:hAnsi="Arial" w:cs="Arial"/>
          <w:b/>
          <w:color w:val="595959" w:themeColor="text1" w:themeTint="A6"/>
          <w:spacing w:val="-3"/>
        </w:rPr>
        <w:t xml:space="preserve"> </w:t>
      </w:r>
      <w:r w:rsidR="00871419" w:rsidRPr="005E234C">
        <w:rPr>
          <w:rFonts w:ascii="Arial" w:eastAsia="Times New Roman" w:hAnsi="Arial" w:cs="Arial"/>
          <w:color w:val="595959" w:themeColor="text1" w:themeTint="A6"/>
          <w:spacing w:val="-3"/>
        </w:rPr>
        <w:t>will conduct periodic inspections to identify and evaluate</w:t>
      </w:r>
      <w:r w:rsidR="00D5710F" w:rsidRPr="005E234C">
        <w:rPr>
          <w:rFonts w:ascii="Arial" w:eastAsia="Times New Roman" w:hAnsi="Arial" w:cs="Arial"/>
          <w:color w:val="595959" w:themeColor="text1" w:themeTint="A6"/>
          <w:spacing w:val="-3"/>
        </w:rPr>
        <w:t xml:space="preserve"> workplace hazards.</w:t>
      </w:r>
      <w:r w:rsidR="00074590" w:rsidRPr="005E234C">
        <w:rPr>
          <w:rFonts w:ascii="Arial" w:eastAsia="Times New Roman" w:hAnsi="Arial" w:cs="Arial"/>
          <w:color w:val="595959" w:themeColor="text1" w:themeTint="A6"/>
          <w:spacing w:val="-3"/>
        </w:rPr>
        <w:t xml:space="preserve"> Safety committee members must</w:t>
      </w:r>
      <w:r w:rsidR="002F47D3" w:rsidRPr="005E234C">
        <w:rPr>
          <w:rFonts w:ascii="Arial" w:eastAsia="Times New Roman" w:hAnsi="Arial" w:cs="Arial"/>
          <w:color w:val="595959" w:themeColor="text1" w:themeTint="A6"/>
          <w:spacing w:val="-3"/>
        </w:rPr>
        <w:t xml:space="preserve"> also </w:t>
      </w:r>
      <w:r w:rsidR="002F47D3" w:rsidRPr="005E234C">
        <w:rPr>
          <w:rFonts w:ascii="Arial" w:hAnsi="Arial" w:cs="Arial"/>
          <w:color w:val="595959" w:themeColor="text1" w:themeTint="A6"/>
        </w:rPr>
        <w:t>s</w:t>
      </w:r>
      <w:r w:rsidR="00074590" w:rsidRPr="005E234C">
        <w:rPr>
          <w:rFonts w:ascii="Arial" w:hAnsi="Arial" w:cs="Arial"/>
          <w:color w:val="595959" w:themeColor="text1" w:themeTint="A6"/>
        </w:rPr>
        <w:t xml:space="preserve">olicit input from employees regarding hazards in their work areas and assess and document them completely. </w:t>
      </w:r>
    </w:p>
    <w:p w14:paraId="7F048D91" w14:textId="231964F4" w:rsidR="003A4012" w:rsidRPr="005E234C" w:rsidRDefault="001E4A82" w:rsidP="00061EB1">
      <w:pPr>
        <w:pStyle w:val="ListParagraph"/>
        <w:numPr>
          <w:ilvl w:val="0"/>
          <w:numId w:val="8"/>
        </w:numPr>
        <w:tabs>
          <w:tab w:val="left" w:pos="900"/>
        </w:tabs>
        <w:suppressAutoHyphens/>
        <w:spacing w:after="60" w:line="240" w:lineRule="auto"/>
        <w:ind w:left="450" w:hanging="446"/>
        <w:contextualSpacing w:val="0"/>
        <w:rPr>
          <w:rFonts w:ascii="Arial" w:eastAsia="Times New Roman" w:hAnsi="Arial" w:cs="Arial"/>
          <w:color w:val="595959" w:themeColor="text1" w:themeTint="A6"/>
          <w:spacing w:val="-3"/>
        </w:rPr>
      </w:pPr>
      <w:r w:rsidRPr="005E234C">
        <w:rPr>
          <w:rFonts w:ascii="Arial" w:eastAsia="Times New Roman" w:hAnsi="Arial" w:cs="Arial"/>
          <w:b/>
          <w:color w:val="595959" w:themeColor="text1" w:themeTint="A6"/>
          <w:spacing w:val="-3"/>
        </w:rPr>
        <w:t xml:space="preserve">Management inspections: </w:t>
      </w:r>
      <w:r w:rsidR="00D5710F" w:rsidRPr="005E234C">
        <w:rPr>
          <w:rFonts w:ascii="Arial" w:eastAsia="Times New Roman" w:hAnsi="Arial" w:cs="Arial"/>
          <w:color w:val="595959" w:themeColor="text1" w:themeTint="A6"/>
          <w:spacing w:val="-3"/>
        </w:rPr>
        <w:t>D</w:t>
      </w:r>
      <w:r w:rsidR="00871419" w:rsidRPr="005E234C">
        <w:rPr>
          <w:rFonts w:ascii="Arial" w:eastAsia="Times New Roman" w:hAnsi="Arial" w:cs="Arial"/>
          <w:color w:val="595959" w:themeColor="text1" w:themeTint="A6"/>
          <w:spacing w:val="-3"/>
        </w:rPr>
        <w:t xml:space="preserve">epartment </w:t>
      </w:r>
      <w:r w:rsidR="00701C0B" w:rsidRPr="005E234C">
        <w:rPr>
          <w:rFonts w:ascii="Arial" w:eastAsia="Times New Roman" w:hAnsi="Arial" w:cs="Arial"/>
          <w:color w:val="595959" w:themeColor="text1" w:themeTint="A6"/>
          <w:spacing w:val="-3"/>
        </w:rPr>
        <w:t>managers</w:t>
      </w:r>
      <w:r w:rsidR="00701C0B" w:rsidRPr="005E234C">
        <w:rPr>
          <w:rFonts w:ascii="Arial" w:eastAsia="Times New Roman" w:hAnsi="Arial" w:cs="Arial"/>
          <w:b/>
          <w:color w:val="595959" w:themeColor="text1" w:themeTint="A6"/>
          <w:spacing w:val="-3"/>
        </w:rPr>
        <w:t xml:space="preserve"> </w:t>
      </w:r>
      <w:r w:rsidR="00D5710F" w:rsidRPr="005E234C">
        <w:rPr>
          <w:rFonts w:ascii="Arial" w:eastAsia="Times New Roman" w:hAnsi="Arial" w:cs="Arial"/>
          <w:color w:val="595959" w:themeColor="text1" w:themeTint="A6"/>
          <w:spacing w:val="-3"/>
        </w:rPr>
        <w:t xml:space="preserve">will conduct </w:t>
      </w:r>
      <w:r w:rsidR="00CC040D" w:rsidRPr="005E234C">
        <w:rPr>
          <w:rFonts w:ascii="Arial" w:eastAsia="Times New Roman" w:hAnsi="Arial" w:cs="Arial"/>
          <w:color w:val="595959" w:themeColor="text1" w:themeTint="A6"/>
          <w:spacing w:val="-3"/>
        </w:rPr>
        <w:t xml:space="preserve">safety observations </w:t>
      </w:r>
      <w:r w:rsidR="00203CE8" w:rsidRPr="005E234C">
        <w:rPr>
          <w:rFonts w:ascii="Arial" w:eastAsia="Times New Roman" w:hAnsi="Arial" w:cs="Arial"/>
          <w:color w:val="595959" w:themeColor="text1" w:themeTint="A6"/>
          <w:spacing w:val="-3"/>
        </w:rPr>
        <w:t xml:space="preserve">of employee work practices </w:t>
      </w:r>
      <w:r w:rsidR="00CC040D" w:rsidRPr="005E234C">
        <w:rPr>
          <w:rFonts w:ascii="Arial" w:eastAsia="Times New Roman" w:hAnsi="Arial" w:cs="Arial"/>
          <w:color w:val="595959" w:themeColor="text1" w:themeTint="A6"/>
          <w:spacing w:val="-3"/>
        </w:rPr>
        <w:t xml:space="preserve">and </w:t>
      </w:r>
      <w:r w:rsidR="00D5710F" w:rsidRPr="005E234C">
        <w:rPr>
          <w:rFonts w:ascii="Arial" w:eastAsia="Times New Roman" w:hAnsi="Arial" w:cs="Arial"/>
          <w:color w:val="595959" w:themeColor="text1" w:themeTint="A6"/>
          <w:spacing w:val="-3"/>
        </w:rPr>
        <w:t xml:space="preserve">periodic </w:t>
      </w:r>
      <w:r w:rsidR="008F28FB" w:rsidRPr="005E234C">
        <w:rPr>
          <w:rFonts w:ascii="Arial" w:eastAsia="Times New Roman" w:hAnsi="Arial" w:cs="Arial"/>
          <w:color w:val="595959" w:themeColor="text1" w:themeTint="A6"/>
          <w:spacing w:val="-3"/>
        </w:rPr>
        <w:t xml:space="preserve">hazard </w:t>
      </w:r>
      <w:r w:rsidR="00D5710F" w:rsidRPr="005E234C">
        <w:rPr>
          <w:rFonts w:ascii="Arial" w:eastAsia="Times New Roman" w:hAnsi="Arial" w:cs="Arial"/>
          <w:color w:val="595959" w:themeColor="text1" w:themeTint="A6"/>
          <w:spacing w:val="-3"/>
        </w:rPr>
        <w:t xml:space="preserve">inspections in </w:t>
      </w:r>
      <w:r w:rsidR="00B44C86" w:rsidRPr="005E234C">
        <w:rPr>
          <w:rFonts w:ascii="Arial" w:eastAsia="Times New Roman" w:hAnsi="Arial" w:cs="Arial"/>
          <w:color w:val="595959" w:themeColor="text1" w:themeTint="A6"/>
          <w:spacing w:val="-3"/>
        </w:rPr>
        <w:t>their departments</w:t>
      </w:r>
      <w:r w:rsidR="00F33082" w:rsidRPr="005E234C">
        <w:rPr>
          <w:rFonts w:ascii="Arial" w:eastAsia="Times New Roman" w:hAnsi="Arial" w:cs="Arial"/>
          <w:color w:val="595959" w:themeColor="text1" w:themeTint="A6"/>
          <w:spacing w:val="-3"/>
        </w:rPr>
        <w:t xml:space="preserve"> or other departments</w:t>
      </w:r>
      <w:r w:rsidR="00D5710F" w:rsidRPr="005E234C">
        <w:rPr>
          <w:rFonts w:ascii="Arial" w:eastAsia="Times New Roman" w:hAnsi="Arial" w:cs="Arial"/>
          <w:color w:val="595959" w:themeColor="text1" w:themeTint="A6"/>
          <w:spacing w:val="-3"/>
        </w:rPr>
        <w:t>.</w:t>
      </w:r>
      <w:r w:rsidR="003A4012" w:rsidRPr="005E234C">
        <w:rPr>
          <w:rFonts w:ascii="Arial" w:eastAsia="Times New Roman" w:hAnsi="Arial" w:cs="Arial"/>
          <w:color w:val="595959" w:themeColor="text1" w:themeTint="A6"/>
          <w:spacing w:val="-3"/>
        </w:rPr>
        <w:t xml:space="preserve"> They must perform p</w:t>
      </w:r>
      <w:r w:rsidR="00B021CF" w:rsidRPr="005E234C">
        <w:rPr>
          <w:rFonts w:ascii="Arial" w:hAnsi="Arial" w:cs="Arial"/>
          <w:color w:val="595959" w:themeColor="text1" w:themeTint="A6"/>
          <w:szCs w:val="24"/>
        </w:rPr>
        <w:t xml:space="preserve">eriodic </w:t>
      </w:r>
      <w:r w:rsidR="00203CE8" w:rsidRPr="005E234C">
        <w:rPr>
          <w:rFonts w:ascii="Arial" w:hAnsi="Arial" w:cs="Arial"/>
          <w:color w:val="595959" w:themeColor="text1" w:themeTint="A6"/>
          <w:szCs w:val="24"/>
        </w:rPr>
        <w:t xml:space="preserve">hazard </w:t>
      </w:r>
      <w:r w:rsidR="00B021CF" w:rsidRPr="005E234C">
        <w:rPr>
          <w:rFonts w:ascii="Arial" w:hAnsi="Arial" w:cs="Arial"/>
          <w:color w:val="595959" w:themeColor="text1" w:themeTint="A6"/>
          <w:szCs w:val="24"/>
        </w:rPr>
        <w:t>inspections</w:t>
      </w:r>
      <w:r w:rsidR="003A4012" w:rsidRPr="005E234C">
        <w:rPr>
          <w:rFonts w:ascii="Arial" w:hAnsi="Arial" w:cs="Arial"/>
          <w:color w:val="595959" w:themeColor="text1" w:themeTint="A6"/>
          <w:szCs w:val="24"/>
        </w:rPr>
        <w:t>:</w:t>
      </w:r>
    </w:p>
    <w:p w14:paraId="6F933B91" w14:textId="6706AB32" w:rsidR="003A4012" w:rsidRPr="005E234C" w:rsidRDefault="00AC0F1E" w:rsidP="00061EB1">
      <w:pPr>
        <w:pStyle w:val="ListParagraph"/>
        <w:numPr>
          <w:ilvl w:val="0"/>
          <w:numId w:val="17"/>
        </w:numPr>
        <w:tabs>
          <w:tab w:val="left" w:pos="900"/>
        </w:tabs>
        <w:suppressAutoHyphens/>
        <w:spacing w:after="60" w:line="240" w:lineRule="auto"/>
        <w:ind w:left="900"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At least</w:t>
      </w:r>
      <w:r w:rsidRPr="005E234C">
        <w:rPr>
          <w:rFonts w:ascii="Arial" w:hAnsi="Arial" w:cs="Arial"/>
          <w:b/>
          <w:color w:val="595959" w:themeColor="text1" w:themeTint="A6"/>
          <w:szCs w:val="24"/>
        </w:rPr>
        <w:t xml:space="preserve"> </w:t>
      </w:r>
      <w:commentRangeStart w:id="32"/>
      <w:r w:rsidR="007A346A" w:rsidRPr="005E234C">
        <w:rPr>
          <w:rFonts w:ascii="Arial" w:hAnsi="Arial" w:cs="Arial"/>
          <w:b/>
          <w:color w:val="595959" w:themeColor="text1" w:themeTint="A6"/>
          <w:szCs w:val="24"/>
        </w:rPr>
        <w:t>[</w:t>
      </w:r>
      <w:r w:rsidRPr="005E234C">
        <w:rPr>
          <w:rFonts w:ascii="Arial" w:hAnsi="Arial" w:cs="Arial"/>
          <w:b/>
          <w:color w:val="595959" w:themeColor="text1" w:themeTint="A6"/>
          <w:szCs w:val="24"/>
        </w:rPr>
        <w:t>monthly/</w:t>
      </w:r>
      <w:r w:rsidR="004A50BE" w:rsidRPr="005E234C">
        <w:rPr>
          <w:rFonts w:ascii="Arial" w:hAnsi="Arial" w:cs="Arial"/>
          <w:b/>
          <w:color w:val="595959" w:themeColor="text1" w:themeTint="A6"/>
          <w:szCs w:val="24"/>
        </w:rPr>
        <w:t>weekly/daily</w:t>
      </w:r>
      <w:r w:rsidR="007A346A" w:rsidRPr="005E234C">
        <w:rPr>
          <w:rFonts w:ascii="Arial" w:hAnsi="Arial" w:cs="Arial"/>
          <w:b/>
          <w:color w:val="595959" w:themeColor="text1" w:themeTint="A6"/>
          <w:szCs w:val="24"/>
        </w:rPr>
        <w:t>].</w:t>
      </w:r>
      <w:commentRangeEnd w:id="32"/>
      <w:r w:rsidR="007950B1" w:rsidRPr="005E234C">
        <w:rPr>
          <w:rStyle w:val="CommentReference"/>
          <w:rFonts w:ascii="Arial" w:hAnsi="Arial" w:cs="Arial"/>
          <w:b/>
          <w:color w:val="595959" w:themeColor="text1" w:themeTint="A6"/>
        </w:rPr>
        <w:commentReference w:id="32"/>
      </w:r>
    </w:p>
    <w:p w14:paraId="7B4FD5B9" w14:textId="0A6FD228" w:rsidR="003A4012" w:rsidRPr="005E234C" w:rsidRDefault="003A4012" w:rsidP="00061EB1">
      <w:pPr>
        <w:pStyle w:val="ListParagraph"/>
        <w:numPr>
          <w:ilvl w:val="0"/>
          <w:numId w:val="17"/>
        </w:numPr>
        <w:tabs>
          <w:tab w:val="left" w:pos="900"/>
        </w:tabs>
        <w:suppressAutoHyphens/>
        <w:spacing w:after="60" w:line="240" w:lineRule="auto"/>
        <w:ind w:left="900"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W</w:t>
      </w:r>
      <w:r w:rsidR="00B021CF" w:rsidRPr="005E234C">
        <w:rPr>
          <w:rFonts w:ascii="Arial" w:hAnsi="Arial" w:cs="Arial"/>
          <w:color w:val="595959" w:themeColor="text1" w:themeTint="A6"/>
          <w:szCs w:val="24"/>
        </w:rPr>
        <w:t>hen new substances, processes, procedures or equipment which present potential new hazards are</w:t>
      </w:r>
      <w:r w:rsidRPr="005E234C">
        <w:rPr>
          <w:rFonts w:ascii="Arial" w:hAnsi="Arial" w:cs="Arial"/>
          <w:color w:val="595959" w:themeColor="text1" w:themeTint="A6"/>
          <w:szCs w:val="24"/>
        </w:rPr>
        <w:t xml:space="preserve"> introduced into our workplace.</w:t>
      </w:r>
    </w:p>
    <w:p w14:paraId="2CE39BAD" w14:textId="77777777" w:rsidR="003A4012" w:rsidRPr="005E234C" w:rsidRDefault="003A4012" w:rsidP="00061EB1">
      <w:pPr>
        <w:pStyle w:val="ListParagraph"/>
        <w:numPr>
          <w:ilvl w:val="0"/>
          <w:numId w:val="17"/>
        </w:numPr>
        <w:tabs>
          <w:tab w:val="left" w:pos="900"/>
        </w:tabs>
        <w:suppressAutoHyphens/>
        <w:spacing w:after="60" w:line="240" w:lineRule="auto"/>
        <w:ind w:left="900"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W</w:t>
      </w:r>
      <w:r w:rsidR="00B021CF" w:rsidRPr="005E234C">
        <w:rPr>
          <w:rFonts w:ascii="Arial" w:hAnsi="Arial" w:cs="Arial"/>
          <w:color w:val="595959" w:themeColor="text1" w:themeTint="A6"/>
          <w:szCs w:val="24"/>
        </w:rPr>
        <w:t xml:space="preserve">hen new, previously </w:t>
      </w:r>
      <w:r w:rsidR="00B021CF" w:rsidRPr="005E234C">
        <w:rPr>
          <w:rFonts w:ascii="Arial" w:eastAsia="Times New Roman" w:hAnsi="Arial" w:cs="Arial"/>
          <w:color w:val="595959" w:themeColor="text1" w:themeTint="A6"/>
          <w:spacing w:val="-3"/>
        </w:rPr>
        <w:t>unidentified</w:t>
      </w:r>
      <w:r w:rsidR="00B021CF" w:rsidRPr="005E234C">
        <w:rPr>
          <w:rFonts w:ascii="Arial" w:hAnsi="Arial" w:cs="Arial"/>
          <w:color w:val="595959" w:themeColor="text1" w:themeTint="A6"/>
          <w:szCs w:val="24"/>
        </w:rPr>
        <w:t xml:space="preserve"> hazards are recogni</w:t>
      </w:r>
      <w:r w:rsidRPr="005E234C">
        <w:rPr>
          <w:rFonts w:ascii="Arial" w:hAnsi="Arial" w:cs="Arial"/>
          <w:color w:val="595959" w:themeColor="text1" w:themeTint="A6"/>
          <w:szCs w:val="24"/>
        </w:rPr>
        <w:t>zed.</w:t>
      </w:r>
    </w:p>
    <w:p w14:paraId="1CECD9C2" w14:textId="77777777" w:rsidR="003A4012" w:rsidRPr="005E234C" w:rsidRDefault="003A4012" w:rsidP="00061EB1">
      <w:pPr>
        <w:pStyle w:val="ListParagraph"/>
        <w:numPr>
          <w:ilvl w:val="0"/>
          <w:numId w:val="17"/>
        </w:numPr>
        <w:tabs>
          <w:tab w:val="left" w:pos="900"/>
        </w:tabs>
        <w:suppressAutoHyphens/>
        <w:spacing w:after="60" w:line="240" w:lineRule="auto"/>
        <w:ind w:left="900"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W</w:t>
      </w:r>
      <w:r w:rsidR="00B021CF" w:rsidRPr="005E234C">
        <w:rPr>
          <w:rFonts w:ascii="Arial" w:hAnsi="Arial" w:cs="Arial"/>
          <w:color w:val="595959" w:themeColor="text1" w:themeTint="A6"/>
          <w:szCs w:val="24"/>
        </w:rPr>
        <w:t>hen occupationa</w:t>
      </w:r>
      <w:r w:rsidRPr="005E234C">
        <w:rPr>
          <w:rFonts w:ascii="Arial" w:hAnsi="Arial" w:cs="Arial"/>
          <w:color w:val="595959" w:themeColor="text1" w:themeTint="A6"/>
          <w:szCs w:val="24"/>
        </w:rPr>
        <w:t>l injuries and illnesses occur.</w:t>
      </w:r>
    </w:p>
    <w:p w14:paraId="76D7AE0F" w14:textId="0596FE1C" w:rsidR="00905482" w:rsidRPr="005E234C" w:rsidRDefault="003A4012" w:rsidP="00061EB1">
      <w:pPr>
        <w:pStyle w:val="ListParagraph"/>
        <w:numPr>
          <w:ilvl w:val="0"/>
          <w:numId w:val="17"/>
        </w:numPr>
        <w:tabs>
          <w:tab w:val="left" w:pos="900"/>
        </w:tabs>
        <w:suppressAutoHyphens/>
        <w:spacing w:after="220" w:line="240" w:lineRule="auto"/>
        <w:ind w:left="892"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When</w:t>
      </w:r>
      <w:r w:rsidR="00B021CF" w:rsidRPr="005E234C">
        <w:rPr>
          <w:rFonts w:ascii="Arial" w:hAnsi="Arial" w:cs="Arial"/>
          <w:color w:val="595959" w:themeColor="text1" w:themeTint="A6"/>
          <w:szCs w:val="24"/>
        </w:rPr>
        <w:t xml:space="preserve"> workplace conditions warrant an inspection</w:t>
      </w:r>
      <w:r w:rsidR="004A50BE" w:rsidRPr="005E234C">
        <w:rPr>
          <w:rFonts w:ascii="Arial" w:hAnsi="Arial" w:cs="Arial"/>
          <w:color w:val="595959" w:themeColor="text1" w:themeTint="A6"/>
          <w:szCs w:val="24"/>
        </w:rPr>
        <w:t xml:space="preserve"> (e.g.</w:t>
      </w:r>
      <w:r w:rsidR="00F33082" w:rsidRPr="005E234C">
        <w:rPr>
          <w:rFonts w:ascii="Arial" w:hAnsi="Arial" w:cs="Arial"/>
          <w:color w:val="595959" w:themeColor="text1" w:themeTint="A6"/>
          <w:szCs w:val="24"/>
        </w:rPr>
        <w:t>,</w:t>
      </w:r>
      <w:r w:rsidR="004A50BE" w:rsidRPr="005E234C">
        <w:rPr>
          <w:rFonts w:ascii="Arial" w:hAnsi="Arial" w:cs="Arial"/>
          <w:color w:val="595959" w:themeColor="text1" w:themeTint="A6"/>
          <w:szCs w:val="24"/>
        </w:rPr>
        <w:t xml:space="preserve"> when an unusual </w:t>
      </w:r>
      <w:r w:rsidR="00887BBD" w:rsidRPr="005E234C">
        <w:rPr>
          <w:rFonts w:ascii="Arial" w:hAnsi="Arial" w:cs="Arial"/>
          <w:color w:val="595959" w:themeColor="text1" w:themeTint="A6"/>
          <w:szCs w:val="24"/>
        </w:rPr>
        <w:t>maintenance task is to be conducted)</w:t>
      </w:r>
      <w:r w:rsidR="00B021CF" w:rsidRPr="005E234C">
        <w:rPr>
          <w:rFonts w:ascii="Arial" w:hAnsi="Arial" w:cs="Arial"/>
          <w:color w:val="595959" w:themeColor="text1" w:themeTint="A6"/>
          <w:szCs w:val="24"/>
        </w:rPr>
        <w:t>.</w:t>
      </w:r>
    </w:p>
    <w:p w14:paraId="004649D4" w14:textId="061EA14F" w:rsidR="00C236C6" w:rsidRPr="005E234C" w:rsidRDefault="001E4A82" w:rsidP="00061EB1">
      <w:pPr>
        <w:pStyle w:val="ListParagraph"/>
        <w:numPr>
          <w:ilvl w:val="0"/>
          <w:numId w:val="27"/>
        </w:numPr>
        <w:tabs>
          <w:tab w:val="left" w:pos="900"/>
        </w:tabs>
        <w:suppressAutoHyphens/>
        <w:spacing w:before="240" w:after="100" w:afterAutospacing="1" w:line="240" w:lineRule="auto"/>
        <w:ind w:left="450" w:hanging="450"/>
        <w:rPr>
          <w:rFonts w:ascii="Arial" w:hAnsi="Arial" w:cs="Arial"/>
          <w:color w:val="595959" w:themeColor="text1" w:themeTint="A6"/>
        </w:rPr>
      </w:pPr>
      <w:r w:rsidRPr="005E234C">
        <w:rPr>
          <w:rFonts w:ascii="Arial" w:hAnsi="Arial" w:cs="Arial"/>
          <w:b/>
          <w:color w:val="595959" w:themeColor="text1" w:themeTint="A6"/>
          <w:spacing w:val="-3"/>
        </w:rPr>
        <w:t xml:space="preserve">Employee inspections: </w:t>
      </w:r>
      <w:r w:rsidR="00457D04" w:rsidRPr="005E234C">
        <w:rPr>
          <w:rFonts w:ascii="Arial" w:hAnsi="Arial" w:cs="Arial"/>
          <w:color w:val="595959" w:themeColor="text1" w:themeTint="A6"/>
          <w:spacing w:val="-3"/>
        </w:rPr>
        <w:t xml:space="preserve">Employees </w:t>
      </w:r>
      <w:r w:rsidR="0028248E" w:rsidRPr="005E234C">
        <w:rPr>
          <w:rFonts w:ascii="Arial" w:hAnsi="Arial" w:cs="Arial"/>
          <w:color w:val="595959" w:themeColor="text1" w:themeTint="A6"/>
          <w:spacing w:val="-3"/>
        </w:rPr>
        <w:t>will assist in performing routine safety inspections</w:t>
      </w:r>
      <w:r w:rsidR="00887BBD" w:rsidRPr="005E234C">
        <w:rPr>
          <w:rFonts w:ascii="Arial" w:hAnsi="Arial" w:cs="Arial"/>
          <w:color w:val="595959" w:themeColor="text1" w:themeTint="A6"/>
          <w:spacing w:val="-3"/>
        </w:rPr>
        <w:t xml:space="preserve"> as directed by management</w:t>
      </w:r>
      <w:r w:rsidR="0028248E" w:rsidRPr="005E234C">
        <w:rPr>
          <w:rFonts w:ascii="Arial" w:hAnsi="Arial" w:cs="Arial"/>
          <w:color w:val="595959" w:themeColor="text1" w:themeTint="A6"/>
          <w:spacing w:val="-3"/>
        </w:rPr>
        <w:t>.</w:t>
      </w:r>
    </w:p>
    <w:p w14:paraId="6119453F" w14:textId="302F1AD7" w:rsidR="00FF297E" w:rsidRPr="005E234C" w:rsidRDefault="000A24A6" w:rsidP="00F90005">
      <w:pPr>
        <w:tabs>
          <w:tab w:val="left" w:pos="900"/>
        </w:tabs>
        <w:suppressAutoHyphens/>
        <w:spacing w:before="240" w:after="100" w:afterAutospacing="1" w:line="240" w:lineRule="auto"/>
        <w:outlineLvl w:val="0"/>
        <w:rPr>
          <w:rFonts w:ascii="Arial" w:hAnsi="Arial" w:cs="Arial"/>
          <w:b/>
          <w:color w:val="003E6A"/>
        </w:rPr>
      </w:pPr>
      <w:bookmarkStart w:id="33" w:name="_Toc513716487"/>
      <w:bookmarkStart w:id="34" w:name="_Toc513717030"/>
      <w:r w:rsidRPr="005E234C">
        <w:rPr>
          <w:rFonts w:ascii="Arial" w:hAnsi="Arial" w:cs="Arial"/>
          <w:b/>
          <w:color w:val="003E6A"/>
        </w:rPr>
        <w:t>Reports and documentation</w:t>
      </w:r>
      <w:r w:rsidR="00FF297E" w:rsidRPr="005E234C">
        <w:rPr>
          <w:rFonts w:ascii="Arial" w:hAnsi="Arial" w:cs="Arial"/>
          <w:b/>
          <w:color w:val="003E6A"/>
        </w:rPr>
        <w:t>:</w:t>
      </w:r>
      <w:bookmarkEnd w:id="33"/>
      <w:bookmarkEnd w:id="34"/>
    </w:p>
    <w:p w14:paraId="75B73760" w14:textId="3941BD77" w:rsidR="00FF297E" w:rsidRPr="005E234C" w:rsidRDefault="00CC19EB" w:rsidP="001A52F8">
      <w:pPr>
        <w:pStyle w:val="ListParagraph"/>
        <w:numPr>
          <w:ilvl w:val="0"/>
          <w:numId w:val="27"/>
        </w:numPr>
        <w:tabs>
          <w:tab w:val="left" w:pos="900"/>
        </w:tabs>
        <w:suppressAutoHyphens/>
        <w:spacing w:after="60" w:line="240" w:lineRule="auto"/>
        <w:ind w:left="45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All </w:t>
      </w:r>
      <w:r w:rsidR="001F7609" w:rsidRPr="005E234C">
        <w:rPr>
          <w:rFonts w:ascii="Arial" w:hAnsi="Arial" w:cs="Arial"/>
          <w:color w:val="595959" w:themeColor="text1" w:themeTint="A6"/>
          <w:szCs w:val="24"/>
        </w:rPr>
        <w:t>i</w:t>
      </w:r>
      <w:r w:rsidR="00FF297E" w:rsidRPr="005E234C">
        <w:rPr>
          <w:rFonts w:ascii="Arial" w:hAnsi="Arial" w:cs="Arial"/>
          <w:color w:val="595959" w:themeColor="text1" w:themeTint="A6"/>
          <w:szCs w:val="24"/>
        </w:rPr>
        <w:t>nspectors must:</w:t>
      </w:r>
    </w:p>
    <w:p w14:paraId="4AF2D788" w14:textId="6627ADBA" w:rsidR="005F5F7F" w:rsidRPr="005E234C" w:rsidRDefault="005F5F7F" w:rsidP="001A52F8">
      <w:pPr>
        <w:pStyle w:val="ListParagraph"/>
        <w:numPr>
          <w:ilvl w:val="0"/>
          <w:numId w:val="29"/>
        </w:numPr>
        <w:tabs>
          <w:tab w:val="left" w:pos="900"/>
        </w:tabs>
        <w:suppressAutoHyphens/>
        <w:spacing w:after="60" w:line="240" w:lineRule="auto"/>
        <w:ind w:left="900"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Document all inspections, includ</w:t>
      </w:r>
      <w:r w:rsidR="00C7308E" w:rsidRPr="005E234C">
        <w:rPr>
          <w:rFonts w:ascii="Arial" w:hAnsi="Arial" w:cs="Arial"/>
          <w:color w:val="595959" w:themeColor="text1" w:themeTint="A6"/>
          <w:szCs w:val="24"/>
        </w:rPr>
        <w:t>e</w:t>
      </w:r>
      <w:r w:rsidRPr="005E234C">
        <w:rPr>
          <w:rFonts w:ascii="Arial" w:eastAsia="Times New Roman" w:hAnsi="Arial" w:cs="Arial"/>
          <w:color w:val="595959" w:themeColor="text1" w:themeTint="A6"/>
          <w:spacing w:val="-3"/>
        </w:rPr>
        <w:t xml:space="preserve"> </w:t>
      </w:r>
      <w:r w:rsidR="00FF297E" w:rsidRPr="005E234C">
        <w:rPr>
          <w:rFonts w:ascii="Arial" w:hAnsi="Arial" w:cs="Arial"/>
          <w:color w:val="595959" w:themeColor="text1" w:themeTint="A6"/>
          <w:szCs w:val="24"/>
        </w:rPr>
        <w:t>s</w:t>
      </w:r>
      <w:r w:rsidR="000D545E" w:rsidRPr="005E234C">
        <w:rPr>
          <w:rFonts w:ascii="Arial" w:hAnsi="Arial" w:cs="Arial"/>
          <w:color w:val="595959" w:themeColor="text1" w:themeTint="A6"/>
          <w:szCs w:val="24"/>
        </w:rPr>
        <w:t>afety issues</w:t>
      </w:r>
      <w:r w:rsidR="00944C2E" w:rsidRPr="005E234C">
        <w:rPr>
          <w:rFonts w:ascii="Arial" w:hAnsi="Arial" w:cs="Arial"/>
          <w:color w:val="595959" w:themeColor="text1" w:themeTint="A6"/>
          <w:szCs w:val="24"/>
        </w:rPr>
        <w:t xml:space="preserve"> and exemplary safety </w:t>
      </w:r>
      <w:r w:rsidR="00C7308E" w:rsidRPr="005E234C">
        <w:rPr>
          <w:rFonts w:ascii="Arial" w:hAnsi="Arial" w:cs="Arial"/>
          <w:color w:val="595959" w:themeColor="text1" w:themeTint="A6"/>
          <w:szCs w:val="24"/>
        </w:rPr>
        <w:t>behaviors</w:t>
      </w:r>
      <w:r w:rsidR="00944C2E" w:rsidRPr="005E234C">
        <w:rPr>
          <w:rFonts w:ascii="Arial" w:hAnsi="Arial" w:cs="Arial"/>
          <w:color w:val="595959" w:themeColor="text1" w:themeTint="A6"/>
          <w:szCs w:val="24"/>
        </w:rPr>
        <w:t>.</w:t>
      </w:r>
    </w:p>
    <w:p w14:paraId="405F3224" w14:textId="6677C800" w:rsidR="00073D58" w:rsidRPr="005E234C" w:rsidRDefault="00DC40DD" w:rsidP="00200540">
      <w:pPr>
        <w:pStyle w:val="ListParagraph"/>
        <w:numPr>
          <w:ilvl w:val="0"/>
          <w:numId w:val="29"/>
        </w:numPr>
        <w:tabs>
          <w:tab w:val="left" w:pos="900"/>
        </w:tabs>
        <w:suppressAutoHyphens/>
        <w:spacing w:after="6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lastRenderedPageBreak/>
        <w:t>P</w:t>
      </w:r>
      <w:r w:rsidR="00073D58" w:rsidRPr="005E234C">
        <w:rPr>
          <w:rFonts w:ascii="Arial" w:hAnsi="Arial" w:cs="Arial"/>
          <w:color w:val="595959" w:themeColor="text1" w:themeTint="A6"/>
          <w:szCs w:val="24"/>
        </w:rPr>
        <w:t>ropose corrective actions in the Safety Action Plan.</w:t>
      </w:r>
      <w:r w:rsidR="00200540" w:rsidRPr="005E234C">
        <w:rPr>
          <w:rFonts w:ascii="Arial" w:hAnsi="Arial" w:cs="Arial"/>
          <w:color w:val="595959" w:themeColor="text1" w:themeTint="A6"/>
          <w:szCs w:val="24"/>
        </w:rPr>
        <w:t xml:space="preserve"> </w:t>
      </w:r>
      <w:r w:rsidRPr="005E234C">
        <w:rPr>
          <w:rFonts w:ascii="Arial" w:hAnsi="Arial" w:cs="Arial"/>
          <w:color w:val="595959" w:themeColor="text1" w:themeTint="A6"/>
          <w:szCs w:val="24"/>
        </w:rPr>
        <w:t>See Appendix B</w:t>
      </w:r>
      <w:r w:rsidR="00200540" w:rsidRPr="005E234C">
        <w:rPr>
          <w:rFonts w:ascii="Arial" w:hAnsi="Arial" w:cs="Arial"/>
          <w:color w:val="595959" w:themeColor="text1" w:themeTint="A6"/>
          <w:szCs w:val="24"/>
        </w:rPr>
        <w:t>: Safety Action Plan</w:t>
      </w:r>
      <w:r w:rsidRPr="005E234C">
        <w:rPr>
          <w:rFonts w:ascii="Arial" w:hAnsi="Arial" w:cs="Arial"/>
          <w:color w:val="595959" w:themeColor="text1" w:themeTint="A6"/>
          <w:szCs w:val="24"/>
        </w:rPr>
        <w:t>.</w:t>
      </w:r>
    </w:p>
    <w:p w14:paraId="12863A86" w14:textId="1AE88C29" w:rsidR="00074590" w:rsidRPr="005E234C" w:rsidRDefault="00074590" w:rsidP="001A52F8">
      <w:pPr>
        <w:pStyle w:val="ListParagraph"/>
        <w:numPr>
          <w:ilvl w:val="0"/>
          <w:numId w:val="29"/>
        </w:numPr>
        <w:tabs>
          <w:tab w:val="left" w:pos="900"/>
        </w:tabs>
        <w:suppressAutoHyphens/>
        <w:spacing w:after="220" w:line="240" w:lineRule="auto"/>
        <w:ind w:left="892" w:hanging="446"/>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szCs w:val="24"/>
        </w:rPr>
        <w:t xml:space="preserve">Report </w:t>
      </w:r>
      <w:r w:rsidR="00D534ED" w:rsidRPr="005E234C">
        <w:rPr>
          <w:rFonts w:ascii="Arial" w:hAnsi="Arial" w:cs="Arial"/>
          <w:color w:val="595959" w:themeColor="text1" w:themeTint="A6"/>
          <w:szCs w:val="24"/>
        </w:rPr>
        <w:t xml:space="preserve">all results </w:t>
      </w:r>
      <w:r w:rsidR="00AF4759" w:rsidRPr="005E234C">
        <w:rPr>
          <w:rFonts w:ascii="Arial" w:hAnsi="Arial" w:cs="Arial"/>
          <w:color w:val="595959" w:themeColor="text1" w:themeTint="A6"/>
          <w:szCs w:val="24"/>
        </w:rPr>
        <w:t xml:space="preserve">to </w:t>
      </w:r>
      <w:r w:rsidR="00BA713C" w:rsidRPr="005E234C">
        <w:rPr>
          <w:rFonts w:ascii="Arial" w:hAnsi="Arial" w:cs="Arial"/>
          <w:color w:val="595959" w:themeColor="text1" w:themeTint="A6"/>
          <w:szCs w:val="24"/>
        </w:rPr>
        <w:t xml:space="preserve">the team and to the </w:t>
      </w:r>
      <w:commentRangeStart w:id="35"/>
      <w:r w:rsidR="00AF4759" w:rsidRPr="005E234C">
        <w:rPr>
          <w:rFonts w:ascii="Arial" w:hAnsi="Arial" w:cs="Arial"/>
          <w:b/>
          <w:color w:val="595959" w:themeColor="text1" w:themeTint="A6"/>
          <w:szCs w:val="24"/>
        </w:rPr>
        <w:t>[Responsible Person</w:t>
      </w:r>
      <w:r w:rsidR="00887BBD" w:rsidRPr="005E234C">
        <w:rPr>
          <w:rFonts w:ascii="Arial" w:hAnsi="Arial" w:cs="Arial"/>
          <w:b/>
          <w:color w:val="595959" w:themeColor="text1" w:themeTint="A6"/>
          <w:szCs w:val="24"/>
        </w:rPr>
        <w:t>s</w:t>
      </w:r>
      <w:r w:rsidR="00AF4759" w:rsidRPr="005E234C">
        <w:rPr>
          <w:rFonts w:ascii="Arial" w:hAnsi="Arial" w:cs="Arial"/>
          <w:b/>
          <w:color w:val="595959" w:themeColor="text1" w:themeTint="A6"/>
          <w:szCs w:val="24"/>
        </w:rPr>
        <w:t>]</w:t>
      </w:r>
      <w:r w:rsidR="00BA713C" w:rsidRPr="005E234C">
        <w:rPr>
          <w:rFonts w:ascii="Arial" w:hAnsi="Arial" w:cs="Arial"/>
          <w:b/>
          <w:color w:val="595959" w:themeColor="text1" w:themeTint="A6"/>
          <w:szCs w:val="24"/>
        </w:rPr>
        <w:t xml:space="preserve"> </w:t>
      </w:r>
      <w:commentRangeEnd w:id="35"/>
      <w:r w:rsidR="008A2082" w:rsidRPr="005E234C">
        <w:rPr>
          <w:rStyle w:val="CommentReference"/>
          <w:rFonts w:ascii="Arial" w:hAnsi="Arial" w:cs="Arial"/>
          <w:color w:val="595959" w:themeColor="text1" w:themeTint="A6"/>
        </w:rPr>
        <w:commentReference w:id="35"/>
      </w:r>
      <w:r w:rsidR="00DA5676" w:rsidRPr="005E234C">
        <w:rPr>
          <w:rFonts w:ascii="Arial" w:hAnsi="Arial" w:cs="Arial"/>
          <w:color w:val="595959" w:themeColor="text1" w:themeTint="A6"/>
          <w:szCs w:val="24"/>
        </w:rPr>
        <w:t xml:space="preserve">who </w:t>
      </w:r>
      <w:r w:rsidR="00C21844" w:rsidRPr="005E234C">
        <w:rPr>
          <w:rFonts w:ascii="Arial" w:hAnsi="Arial" w:cs="Arial"/>
          <w:color w:val="595959" w:themeColor="text1" w:themeTint="A6"/>
          <w:szCs w:val="24"/>
        </w:rPr>
        <w:t>are</w:t>
      </w:r>
      <w:r w:rsidR="00DA5676" w:rsidRPr="005E234C">
        <w:rPr>
          <w:rFonts w:ascii="Arial" w:hAnsi="Arial" w:cs="Arial"/>
          <w:color w:val="595959" w:themeColor="text1" w:themeTint="A6"/>
          <w:szCs w:val="24"/>
        </w:rPr>
        <w:t xml:space="preserve"> accountable</w:t>
      </w:r>
      <w:r w:rsidRPr="005E234C">
        <w:rPr>
          <w:rFonts w:ascii="Arial" w:hAnsi="Arial" w:cs="Arial"/>
          <w:color w:val="595959" w:themeColor="text1" w:themeTint="A6"/>
          <w:szCs w:val="24"/>
        </w:rPr>
        <w:t xml:space="preserve"> for taking follow</w:t>
      </w:r>
      <w:r w:rsidR="007C12F9" w:rsidRPr="005E234C">
        <w:rPr>
          <w:rFonts w:ascii="Arial" w:hAnsi="Arial" w:cs="Arial"/>
          <w:color w:val="595959" w:themeColor="text1" w:themeTint="A6"/>
          <w:szCs w:val="24"/>
        </w:rPr>
        <w:t>-</w:t>
      </w:r>
      <w:r w:rsidR="00D534ED" w:rsidRPr="005E234C">
        <w:rPr>
          <w:rFonts w:ascii="Arial" w:hAnsi="Arial" w:cs="Arial"/>
          <w:color w:val="595959" w:themeColor="text1" w:themeTint="A6"/>
          <w:szCs w:val="24"/>
        </w:rPr>
        <w:t>up actions, if needed.</w:t>
      </w:r>
    </w:p>
    <w:p w14:paraId="05E58F18" w14:textId="20603AC8" w:rsidR="00074590" w:rsidRPr="005E234C" w:rsidRDefault="00DC40DD" w:rsidP="001A52F8">
      <w:pPr>
        <w:pStyle w:val="ListParagraph"/>
        <w:numPr>
          <w:ilvl w:val="0"/>
          <w:numId w:val="19"/>
        </w:numPr>
        <w:suppressAutoHyphens/>
        <w:spacing w:after="400" w:line="240" w:lineRule="auto"/>
        <w:ind w:left="446" w:hanging="446"/>
        <w:contextualSpacing w:val="0"/>
        <w:rPr>
          <w:rFonts w:ascii="Arial" w:eastAsia="Times New Roman" w:hAnsi="Arial" w:cs="Arial"/>
          <w:color w:val="595959" w:themeColor="text1" w:themeTint="A6"/>
          <w:spacing w:val="-3"/>
        </w:rPr>
      </w:pPr>
      <w:r w:rsidRPr="005E234C">
        <w:rPr>
          <w:rFonts w:ascii="Arial" w:eastAsia="Times New Roman" w:hAnsi="Arial" w:cs="Arial"/>
          <w:color w:val="595959" w:themeColor="text1" w:themeTint="A6"/>
          <w:spacing w:val="-3"/>
        </w:rPr>
        <w:t>Management-level inspectors must d</w:t>
      </w:r>
      <w:r w:rsidR="00074590" w:rsidRPr="005E234C">
        <w:rPr>
          <w:rFonts w:ascii="Arial" w:eastAsia="Times New Roman" w:hAnsi="Arial" w:cs="Arial"/>
          <w:color w:val="595959" w:themeColor="text1" w:themeTint="A6"/>
          <w:spacing w:val="-3"/>
        </w:rPr>
        <w:t>evelop a</w:t>
      </w:r>
      <w:r w:rsidR="00BC37E3" w:rsidRPr="005E234C">
        <w:rPr>
          <w:rFonts w:ascii="Arial" w:eastAsia="Times New Roman" w:hAnsi="Arial" w:cs="Arial"/>
          <w:color w:val="595959" w:themeColor="text1" w:themeTint="A6"/>
          <w:spacing w:val="-3"/>
        </w:rPr>
        <w:t xml:space="preserve"> maintenance</w:t>
      </w:r>
      <w:r w:rsidR="00074590" w:rsidRPr="005E234C">
        <w:rPr>
          <w:rFonts w:ascii="Arial" w:eastAsia="Times New Roman" w:hAnsi="Arial" w:cs="Arial"/>
          <w:color w:val="595959" w:themeColor="text1" w:themeTint="A6"/>
          <w:spacing w:val="-3"/>
        </w:rPr>
        <w:t xml:space="preserve"> </w:t>
      </w:r>
      <w:r w:rsidR="00F3365D" w:rsidRPr="005E234C">
        <w:rPr>
          <w:rFonts w:ascii="Arial" w:eastAsia="Times New Roman" w:hAnsi="Arial" w:cs="Arial"/>
          <w:color w:val="595959" w:themeColor="text1" w:themeTint="A6"/>
          <w:spacing w:val="-3"/>
        </w:rPr>
        <w:t>w</w:t>
      </w:r>
      <w:r w:rsidR="00074590" w:rsidRPr="005E234C">
        <w:rPr>
          <w:rFonts w:ascii="Arial" w:eastAsia="Times New Roman" w:hAnsi="Arial" w:cs="Arial"/>
          <w:color w:val="595959" w:themeColor="text1" w:themeTint="A6"/>
          <w:spacing w:val="-3"/>
        </w:rPr>
        <w:t xml:space="preserve">ork </w:t>
      </w:r>
      <w:r w:rsidR="00F3365D" w:rsidRPr="005E234C">
        <w:rPr>
          <w:rFonts w:ascii="Arial" w:eastAsia="Times New Roman" w:hAnsi="Arial" w:cs="Arial"/>
          <w:color w:val="595959" w:themeColor="text1" w:themeTint="A6"/>
          <w:spacing w:val="-3"/>
        </w:rPr>
        <w:t>o</w:t>
      </w:r>
      <w:r w:rsidR="00074590" w:rsidRPr="005E234C">
        <w:rPr>
          <w:rFonts w:ascii="Arial" w:eastAsia="Times New Roman" w:hAnsi="Arial" w:cs="Arial"/>
          <w:color w:val="595959" w:themeColor="text1" w:themeTint="A6"/>
          <w:spacing w:val="-3"/>
        </w:rPr>
        <w:t>rder for each safety issue to be corrected</w:t>
      </w:r>
      <w:r w:rsidR="00ED061E" w:rsidRPr="005E234C">
        <w:rPr>
          <w:rFonts w:ascii="Arial" w:eastAsia="Times New Roman" w:hAnsi="Arial" w:cs="Arial"/>
          <w:color w:val="595959" w:themeColor="text1" w:themeTint="A6"/>
          <w:spacing w:val="-3"/>
        </w:rPr>
        <w:t xml:space="preserve"> and assign </w:t>
      </w:r>
      <w:r w:rsidR="00913CEB" w:rsidRPr="005E234C">
        <w:rPr>
          <w:rFonts w:ascii="Arial" w:eastAsia="Times New Roman" w:hAnsi="Arial" w:cs="Arial"/>
          <w:color w:val="595959" w:themeColor="text1" w:themeTint="A6"/>
          <w:spacing w:val="-3"/>
        </w:rPr>
        <w:t xml:space="preserve">it </w:t>
      </w:r>
      <w:r w:rsidR="00ED061E" w:rsidRPr="005E234C">
        <w:rPr>
          <w:rFonts w:ascii="Arial" w:eastAsia="Times New Roman" w:hAnsi="Arial" w:cs="Arial"/>
          <w:color w:val="595959" w:themeColor="text1" w:themeTint="A6"/>
          <w:spacing w:val="-3"/>
        </w:rPr>
        <w:t>a</w:t>
      </w:r>
      <w:r w:rsidR="0096425B" w:rsidRPr="005E234C">
        <w:rPr>
          <w:rFonts w:ascii="Arial" w:eastAsia="Times New Roman" w:hAnsi="Arial" w:cs="Arial"/>
          <w:color w:val="595959" w:themeColor="text1" w:themeTint="A6"/>
          <w:spacing w:val="-3"/>
        </w:rPr>
        <w:t>n</w:t>
      </w:r>
      <w:r w:rsidR="00ED061E" w:rsidRPr="005E234C">
        <w:rPr>
          <w:rFonts w:ascii="Arial" w:eastAsia="Times New Roman" w:hAnsi="Arial" w:cs="Arial"/>
          <w:color w:val="595959" w:themeColor="text1" w:themeTint="A6"/>
          <w:spacing w:val="-3"/>
        </w:rPr>
        <w:t xml:space="preserve"> appropriate </w:t>
      </w:r>
      <w:r w:rsidR="00983967" w:rsidRPr="005E234C">
        <w:rPr>
          <w:rFonts w:ascii="Arial" w:eastAsia="Times New Roman" w:hAnsi="Arial" w:cs="Arial"/>
          <w:color w:val="595959" w:themeColor="text1" w:themeTint="A6"/>
          <w:spacing w:val="-3"/>
        </w:rPr>
        <w:t>priority.</w:t>
      </w:r>
    </w:p>
    <w:p w14:paraId="00295100" w14:textId="52AC216E" w:rsidR="00C031AF" w:rsidRPr="005E234C" w:rsidRDefault="007C4C03" w:rsidP="00F90005">
      <w:pPr>
        <w:tabs>
          <w:tab w:val="left" w:pos="900"/>
        </w:tabs>
        <w:suppressAutoHyphens/>
        <w:spacing w:line="240" w:lineRule="auto"/>
        <w:outlineLvl w:val="0"/>
        <w:rPr>
          <w:rFonts w:ascii="Arial" w:hAnsi="Arial" w:cs="Arial"/>
          <w:b/>
          <w:color w:val="003E6A"/>
        </w:rPr>
      </w:pPr>
      <w:bookmarkStart w:id="36" w:name="_Toc513716488"/>
      <w:bookmarkStart w:id="37" w:name="_Toc513717031"/>
      <w:r w:rsidRPr="005E234C">
        <w:rPr>
          <w:rFonts w:ascii="Arial" w:hAnsi="Arial" w:cs="Arial"/>
          <w:b/>
          <w:color w:val="003E6A"/>
        </w:rPr>
        <w:t>Communicating the results</w:t>
      </w:r>
      <w:r w:rsidR="00C031AF" w:rsidRPr="005E234C">
        <w:rPr>
          <w:rFonts w:ascii="Arial" w:hAnsi="Arial" w:cs="Arial"/>
          <w:b/>
          <w:color w:val="003E6A"/>
        </w:rPr>
        <w:t>:</w:t>
      </w:r>
      <w:bookmarkEnd w:id="36"/>
      <w:bookmarkEnd w:id="37"/>
    </w:p>
    <w:p w14:paraId="1BFFFD80" w14:textId="5B06DECB" w:rsidR="00C031AF" w:rsidRPr="005E234C" w:rsidRDefault="00F7566E" w:rsidP="001A52F8">
      <w:pPr>
        <w:pStyle w:val="NormalWeb"/>
        <w:spacing w:before="0" w:beforeAutospacing="0" w:after="16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Management </w:t>
      </w:r>
      <w:r w:rsidR="00C031AF" w:rsidRPr="005E234C">
        <w:rPr>
          <w:rFonts w:cs="Arial"/>
          <w:color w:val="595959" w:themeColor="text1" w:themeTint="A6"/>
          <w:sz w:val="22"/>
          <w:szCs w:val="22"/>
        </w:rPr>
        <w:t>must:</w:t>
      </w:r>
    </w:p>
    <w:p w14:paraId="7C67499D" w14:textId="7B48C223" w:rsidR="00D2551D" w:rsidRPr="005E234C" w:rsidRDefault="00C031AF" w:rsidP="001A52F8">
      <w:pPr>
        <w:pStyle w:val="ListParagraph"/>
        <w:numPr>
          <w:ilvl w:val="0"/>
          <w:numId w:val="18"/>
        </w:numPr>
        <w:tabs>
          <w:tab w:val="left" w:pos="900"/>
        </w:tabs>
        <w:suppressAutoHyphens/>
        <w:spacing w:after="220" w:line="240" w:lineRule="auto"/>
        <w:ind w:left="450" w:hanging="450"/>
        <w:contextualSpacing w:val="0"/>
        <w:rPr>
          <w:rFonts w:ascii="Arial" w:eastAsia="Times New Roman" w:hAnsi="Arial" w:cs="Arial"/>
          <w:color w:val="595959" w:themeColor="text1" w:themeTint="A6"/>
          <w:spacing w:val="-3"/>
        </w:rPr>
      </w:pPr>
      <w:r w:rsidRPr="005E234C">
        <w:rPr>
          <w:rFonts w:ascii="Arial" w:hAnsi="Arial" w:cs="Arial"/>
          <w:color w:val="595959" w:themeColor="text1" w:themeTint="A6"/>
        </w:rPr>
        <w:t>Communicate the results of</w:t>
      </w:r>
      <w:r w:rsidR="00C9399F" w:rsidRPr="005E234C">
        <w:rPr>
          <w:rFonts w:ascii="Arial" w:hAnsi="Arial" w:cs="Arial"/>
          <w:color w:val="595959" w:themeColor="text1" w:themeTint="A6"/>
        </w:rPr>
        <w:t xml:space="preserve"> any</w:t>
      </w:r>
      <w:r w:rsidRPr="005E234C">
        <w:rPr>
          <w:rFonts w:ascii="Arial" w:hAnsi="Arial" w:cs="Arial"/>
          <w:color w:val="595959" w:themeColor="text1" w:themeTint="A6"/>
        </w:rPr>
        <w:t xml:space="preserve"> inspections</w:t>
      </w:r>
      <w:r w:rsidR="00D2551D" w:rsidRPr="005E234C">
        <w:rPr>
          <w:rFonts w:ascii="Arial" w:hAnsi="Arial" w:cs="Arial"/>
          <w:color w:val="595959" w:themeColor="text1" w:themeTint="A6"/>
        </w:rPr>
        <w:t xml:space="preserve"> </w:t>
      </w:r>
      <w:r w:rsidR="00AA72C2" w:rsidRPr="005E234C">
        <w:rPr>
          <w:rFonts w:ascii="Arial" w:hAnsi="Arial" w:cs="Arial"/>
          <w:color w:val="595959" w:themeColor="text1" w:themeTint="A6"/>
        </w:rPr>
        <w:t xml:space="preserve">or safety observations </w:t>
      </w:r>
      <w:r w:rsidRPr="005E234C">
        <w:rPr>
          <w:rFonts w:ascii="Arial" w:hAnsi="Arial" w:cs="Arial"/>
          <w:color w:val="595959" w:themeColor="text1" w:themeTint="A6"/>
        </w:rPr>
        <w:t xml:space="preserve">to employees, </w:t>
      </w:r>
      <w:r w:rsidR="00360296" w:rsidRPr="005E234C">
        <w:rPr>
          <w:rFonts w:ascii="Arial" w:hAnsi="Arial" w:cs="Arial"/>
          <w:color w:val="595959" w:themeColor="text1" w:themeTint="A6"/>
        </w:rPr>
        <w:t>i</w:t>
      </w:r>
      <w:r w:rsidR="00D2551D" w:rsidRPr="005E234C">
        <w:rPr>
          <w:rFonts w:ascii="Arial" w:hAnsi="Arial" w:cs="Arial"/>
          <w:color w:val="595959" w:themeColor="text1" w:themeTint="A6"/>
        </w:rPr>
        <w:t>nform</w:t>
      </w:r>
      <w:r w:rsidR="00360296" w:rsidRPr="005E234C">
        <w:rPr>
          <w:rFonts w:ascii="Arial" w:hAnsi="Arial" w:cs="Arial"/>
          <w:color w:val="595959" w:themeColor="text1" w:themeTint="A6"/>
        </w:rPr>
        <w:t>ing them</w:t>
      </w:r>
      <w:r w:rsidR="00D2551D" w:rsidRPr="005E234C">
        <w:rPr>
          <w:rFonts w:ascii="Arial" w:hAnsi="Arial" w:cs="Arial"/>
          <w:color w:val="595959" w:themeColor="text1" w:themeTint="A6"/>
        </w:rPr>
        <w:t xml:space="preserve"> of any hazards identified</w:t>
      </w:r>
      <w:r w:rsidR="00811505" w:rsidRPr="005E234C">
        <w:rPr>
          <w:rFonts w:ascii="Arial" w:hAnsi="Arial" w:cs="Arial"/>
          <w:color w:val="595959" w:themeColor="text1" w:themeTint="A6"/>
          <w:szCs w:val="24"/>
        </w:rPr>
        <w:t>.</w:t>
      </w:r>
    </w:p>
    <w:p w14:paraId="16838D03" w14:textId="36DD7575" w:rsidR="00A0334A" w:rsidRPr="005E234C" w:rsidRDefault="00D2551D" w:rsidP="001A52F8">
      <w:pPr>
        <w:pStyle w:val="NormalWeb"/>
        <w:numPr>
          <w:ilvl w:val="0"/>
          <w:numId w:val="18"/>
        </w:numPr>
        <w:spacing w:before="0" w:beforeAutospacing="0" w:after="60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O</w:t>
      </w:r>
      <w:r w:rsidR="00C031AF" w:rsidRPr="005E234C">
        <w:rPr>
          <w:rFonts w:cs="Arial"/>
          <w:color w:val="595959" w:themeColor="text1" w:themeTint="A6"/>
          <w:sz w:val="22"/>
          <w:szCs w:val="22"/>
        </w:rPr>
        <w:t>utlin</w:t>
      </w:r>
      <w:r w:rsidRPr="005E234C">
        <w:rPr>
          <w:rFonts w:cs="Arial"/>
          <w:color w:val="595959" w:themeColor="text1" w:themeTint="A6"/>
          <w:sz w:val="22"/>
          <w:szCs w:val="22"/>
        </w:rPr>
        <w:t>e</w:t>
      </w:r>
      <w:r w:rsidR="00C031AF" w:rsidRPr="005E234C">
        <w:rPr>
          <w:rFonts w:cs="Arial"/>
          <w:color w:val="595959" w:themeColor="text1" w:themeTint="A6"/>
          <w:sz w:val="22"/>
          <w:szCs w:val="22"/>
        </w:rPr>
        <w:t xml:space="preserve"> areas for </w:t>
      </w:r>
      <w:r w:rsidRPr="005E234C">
        <w:rPr>
          <w:rFonts w:cs="Arial"/>
          <w:color w:val="595959" w:themeColor="text1" w:themeTint="A6"/>
          <w:sz w:val="22"/>
          <w:szCs w:val="22"/>
        </w:rPr>
        <w:t xml:space="preserve">employee </w:t>
      </w:r>
      <w:r w:rsidR="00C031AF" w:rsidRPr="005E234C">
        <w:rPr>
          <w:rFonts w:cs="Arial"/>
          <w:color w:val="595959" w:themeColor="text1" w:themeTint="A6"/>
          <w:sz w:val="22"/>
          <w:szCs w:val="22"/>
        </w:rPr>
        <w:t>improvement</w:t>
      </w:r>
      <w:r w:rsidR="00AA72C2" w:rsidRPr="005E234C">
        <w:rPr>
          <w:rFonts w:cs="Arial"/>
          <w:color w:val="595959" w:themeColor="text1" w:themeTint="A6"/>
          <w:sz w:val="22"/>
          <w:szCs w:val="22"/>
        </w:rPr>
        <w:t>, if needed</w:t>
      </w:r>
      <w:r w:rsidR="001F34E3" w:rsidRPr="005E234C">
        <w:rPr>
          <w:rFonts w:cs="Arial"/>
          <w:color w:val="595959" w:themeColor="text1" w:themeTint="A6"/>
          <w:sz w:val="22"/>
          <w:szCs w:val="22"/>
        </w:rPr>
        <w:t>.</w:t>
      </w:r>
    </w:p>
    <w:p w14:paraId="25C338DB" w14:textId="77777777" w:rsidR="00366073" w:rsidRDefault="00366073">
      <w:pPr>
        <w:rPr>
          <w:rFonts w:ascii="Arial" w:eastAsia="Times New Roman" w:hAnsi="Arial" w:cs="Arial"/>
          <w:b/>
          <w:color w:val="003E6A"/>
          <w:sz w:val="24"/>
          <w:szCs w:val="24"/>
        </w:rPr>
      </w:pPr>
      <w:bookmarkStart w:id="38" w:name="Incident_Investigation"/>
      <w:r>
        <w:rPr>
          <w:rFonts w:cs="Arial"/>
          <w:b/>
          <w:color w:val="003E6A"/>
          <w:sz w:val="24"/>
          <w:szCs w:val="24"/>
        </w:rPr>
        <w:br w:type="page"/>
      </w:r>
    </w:p>
    <w:p w14:paraId="5749AF3F" w14:textId="0933DD73" w:rsidR="00866C85" w:rsidRPr="005E234C" w:rsidRDefault="005E234C" w:rsidP="001D732E">
      <w:pPr>
        <w:pStyle w:val="Heading1"/>
      </w:pPr>
      <w:bookmarkStart w:id="39" w:name="_Toc513717032"/>
      <w:r w:rsidRPr="005E234C">
        <w:lastRenderedPageBreak/>
        <w:t>4.  INCIDENT INVESTIGATION</w:t>
      </w:r>
      <w:bookmarkEnd w:id="39"/>
    </w:p>
    <w:bookmarkEnd w:id="38"/>
    <w:p w14:paraId="76A98968" w14:textId="75674200" w:rsidR="00C15518" w:rsidRPr="005E234C" w:rsidRDefault="00866C85" w:rsidP="00F01FA2">
      <w:pPr>
        <w:pStyle w:val="NormalWeb"/>
        <w:spacing w:before="0" w:beforeAutospacing="0" w:after="40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All near misses and incidents </w:t>
      </w:r>
      <w:r w:rsidR="00881F74" w:rsidRPr="005E234C">
        <w:rPr>
          <w:rFonts w:cs="Arial"/>
          <w:color w:val="595959" w:themeColor="text1" w:themeTint="A6"/>
          <w:sz w:val="22"/>
          <w:szCs w:val="22"/>
        </w:rPr>
        <w:t>m</w:t>
      </w:r>
      <w:r w:rsidR="00D368DD" w:rsidRPr="005E234C">
        <w:rPr>
          <w:rFonts w:cs="Arial"/>
          <w:color w:val="595959" w:themeColor="text1" w:themeTint="A6"/>
          <w:sz w:val="22"/>
          <w:szCs w:val="22"/>
        </w:rPr>
        <w:t>ust</w:t>
      </w:r>
      <w:r w:rsidRPr="005E234C">
        <w:rPr>
          <w:rFonts w:cs="Arial"/>
          <w:color w:val="595959" w:themeColor="text1" w:themeTint="A6"/>
          <w:sz w:val="22"/>
          <w:szCs w:val="22"/>
        </w:rPr>
        <w:t xml:space="preserve"> be</w:t>
      </w:r>
      <w:r w:rsidR="000611F7" w:rsidRPr="005E234C">
        <w:rPr>
          <w:rFonts w:cs="Arial"/>
          <w:color w:val="595959" w:themeColor="text1" w:themeTint="A6"/>
          <w:sz w:val="22"/>
          <w:szCs w:val="22"/>
        </w:rPr>
        <w:t xml:space="preserve"> reported to management</w:t>
      </w:r>
      <w:r w:rsidR="00656620" w:rsidRPr="005E234C">
        <w:rPr>
          <w:rFonts w:cs="Arial"/>
          <w:color w:val="595959" w:themeColor="text1" w:themeTint="A6"/>
          <w:sz w:val="22"/>
          <w:szCs w:val="22"/>
        </w:rPr>
        <w:t xml:space="preserve"> and</w:t>
      </w:r>
      <w:r w:rsidRPr="005E234C">
        <w:rPr>
          <w:rFonts w:cs="Arial"/>
          <w:color w:val="595959" w:themeColor="text1" w:themeTint="A6"/>
          <w:sz w:val="22"/>
          <w:szCs w:val="22"/>
        </w:rPr>
        <w:t xml:space="preserve"> </w:t>
      </w:r>
      <w:r w:rsidR="00C15518" w:rsidRPr="005E234C">
        <w:rPr>
          <w:rFonts w:cs="Arial"/>
          <w:color w:val="595959" w:themeColor="text1" w:themeTint="A6"/>
          <w:sz w:val="22"/>
          <w:szCs w:val="22"/>
        </w:rPr>
        <w:t>investigated</w:t>
      </w:r>
      <w:r w:rsidR="00EF44DA" w:rsidRPr="005E234C">
        <w:rPr>
          <w:rFonts w:cs="Arial"/>
          <w:color w:val="595959" w:themeColor="text1" w:themeTint="A6"/>
          <w:sz w:val="22"/>
          <w:szCs w:val="22"/>
        </w:rPr>
        <w:t xml:space="preserve"> using</w:t>
      </w:r>
      <w:r w:rsidRPr="005E234C">
        <w:rPr>
          <w:rFonts w:cs="Arial"/>
          <w:color w:val="595959" w:themeColor="text1" w:themeTint="A6"/>
          <w:sz w:val="22"/>
          <w:szCs w:val="22"/>
        </w:rPr>
        <w:t xml:space="preserve"> the Incident Investigation Policy and procedures. </w:t>
      </w:r>
    </w:p>
    <w:p w14:paraId="6725E67F" w14:textId="77777777" w:rsidR="00C15518" w:rsidRPr="005E234C" w:rsidRDefault="00C15518" w:rsidP="00F90005">
      <w:pPr>
        <w:tabs>
          <w:tab w:val="left" w:pos="900"/>
        </w:tabs>
        <w:suppressAutoHyphens/>
        <w:spacing w:line="240" w:lineRule="auto"/>
        <w:outlineLvl w:val="0"/>
        <w:rPr>
          <w:rFonts w:ascii="Arial" w:hAnsi="Arial" w:cs="Arial"/>
          <w:b/>
          <w:color w:val="003E6A"/>
        </w:rPr>
      </w:pPr>
      <w:bookmarkStart w:id="40" w:name="_Toc513716490"/>
      <w:bookmarkStart w:id="41" w:name="_Toc513717033"/>
      <w:r w:rsidRPr="005E234C">
        <w:rPr>
          <w:rFonts w:ascii="Arial" w:hAnsi="Arial" w:cs="Arial"/>
          <w:b/>
          <w:color w:val="003E6A"/>
        </w:rPr>
        <w:t>The investigation team:</w:t>
      </w:r>
      <w:bookmarkEnd w:id="40"/>
      <w:bookmarkEnd w:id="41"/>
    </w:p>
    <w:p w14:paraId="2A820392" w14:textId="596C318B" w:rsidR="00866C85" w:rsidRPr="005E234C" w:rsidRDefault="00701C0B" w:rsidP="00F01FA2">
      <w:pPr>
        <w:pStyle w:val="NormalWeb"/>
        <w:spacing w:before="0" w:beforeAutospacing="0" w:after="40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Management is </w:t>
      </w:r>
      <w:r w:rsidR="00866C85" w:rsidRPr="005E234C">
        <w:rPr>
          <w:rFonts w:cs="Arial"/>
          <w:color w:val="595959" w:themeColor="text1" w:themeTint="A6"/>
          <w:sz w:val="22"/>
          <w:szCs w:val="22"/>
        </w:rPr>
        <w:t>responsible for overseeing the investigation process following an incident</w:t>
      </w:r>
      <w:r w:rsidR="00E73DBF" w:rsidRPr="005E234C">
        <w:rPr>
          <w:rFonts w:cs="Arial"/>
          <w:color w:val="595959" w:themeColor="text1" w:themeTint="A6"/>
          <w:sz w:val="22"/>
          <w:szCs w:val="22"/>
        </w:rPr>
        <w:t xml:space="preserve"> involving an employee in their departments</w:t>
      </w:r>
      <w:r w:rsidR="00866C85" w:rsidRPr="005E234C">
        <w:rPr>
          <w:rFonts w:cs="Arial"/>
          <w:color w:val="595959" w:themeColor="text1" w:themeTint="A6"/>
          <w:sz w:val="22"/>
          <w:szCs w:val="22"/>
        </w:rPr>
        <w:t xml:space="preserve">. </w:t>
      </w:r>
      <w:r w:rsidR="00F048BA" w:rsidRPr="005E234C">
        <w:rPr>
          <w:rFonts w:cs="Arial"/>
          <w:color w:val="595959" w:themeColor="text1" w:themeTint="A6"/>
          <w:sz w:val="22"/>
          <w:szCs w:val="22"/>
        </w:rPr>
        <w:t>The investigation team is normally established at the time of the incident depending upon where the incident occurred, during which shift it occurred, and who needs to be involved</w:t>
      </w:r>
      <w:r w:rsidR="00215231" w:rsidRPr="005E234C">
        <w:rPr>
          <w:rFonts w:cs="Arial"/>
          <w:color w:val="595959" w:themeColor="text1" w:themeTint="A6"/>
          <w:sz w:val="22"/>
          <w:szCs w:val="22"/>
        </w:rPr>
        <w:t>.</w:t>
      </w:r>
    </w:p>
    <w:p w14:paraId="29EC952B" w14:textId="001A4F74" w:rsidR="00215231" w:rsidRPr="005E234C" w:rsidRDefault="00215231" w:rsidP="00F01FA2">
      <w:pPr>
        <w:pStyle w:val="NormalWeb"/>
        <w:spacing w:before="0" w:beforeAutospacing="0" w:after="16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The team leader must:</w:t>
      </w:r>
    </w:p>
    <w:p w14:paraId="044A431F" w14:textId="668C2822" w:rsidR="00F93F91" w:rsidRPr="005E234C" w:rsidRDefault="00866C85" w:rsidP="00F01FA2">
      <w:pPr>
        <w:pStyle w:val="NormalWeb"/>
        <w:numPr>
          <w:ilvl w:val="0"/>
          <w:numId w:val="10"/>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Include both management and employees</w:t>
      </w:r>
      <w:r w:rsidRPr="005E234C">
        <w:rPr>
          <w:rFonts w:cs="Arial"/>
          <w:b/>
          <w:color w:val="595959" w:themeColor="text1" w:themeTint="A6"/>
          <w:sz w:val="22"/>
          <w:szCs w:val="22"/>
        </w:rPr>
        <w:t xml:space="preserve"> </w:t>
      </w:r>
      <w:r w:rsidRPr="005E234C">
        <w:rPr>
          <w:rFonts w:cs="Arial"/>
          <w:color w:val="595959" w:themeColor="text1" w:themeTint="A6"/>
          <w:sz w:val="22"/>
          <w:szCs w:val="22"/>
        </w:rPr>
        <w:t xml:space="preserve">in the investigation. </w:t>
      </w:r>
    </w:p>
    <w:p w14:paraId="58CFCCA2" w14:textId="2FFD9DC2" w:rsidR="00866C85" w:rsidRPr="005E234C" w:rsidRDefault="00866C85" w:rsidP="00061EB1">
      <w:pPr>
        <w:pStyle w:val="NormalWeb"/>
        <w:numPr>
          <w:ilvl w:val="0"/>
          <w:numId w:val="10"/>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 xml:space="preserve">Make sure that the investigation team includes or has access to technical expertise in safety, engineering, operations, </w:t>
      </w:r>
      <w:r w:rsidR="00002809" w:rsidRPr="005E234C">
        <w:rPr>
          <w:rFonts w:cs="Arial"/>
          <w:color w:val="595959" w:themeColor="text1" w:themeTint="A6"/>
          <w:sz w:val="22"/>
          <w:szCs w:val="22"/>
        </w:rPr>
        <w:t>or any other subjects that may</w:t>
      </w:r>
      <w:r w:rsidRPr="005E234C">
        <w:rPr>
          <w:rFonts w:cs="Arial"/>
          <w:color w:val="595959" w:themeColor="text1" w:themeTint="A6"/>
          <w:sz w:val="22"/>
          <w:szCs w:val="22"/>
        </w:rPr>
        <w:t xml:space="preserve"> be helpful.</w:t>
      </w:r>
    </w:p>
    <w:p w14:paraId="5140CDD6" w14:textId="4E1AA32C" w:rsidR="000E7CCF" w:rsidRPr="005E234C" w:rsidRDefault="000E7CCF" w:rsidP="00F90005">
      <w:pPr>
        <w:tabs>
          <w:tab w:val="left" w:pos="900"/>
        </w:tabs>
        <w:suppressAutoHyphens/>
        <w:spacing w:line="240" w:lineRule="auto"/>
        <w:outlineLvl w:val="0"/>
        <w:rPr>
          <w:rFonts w:ascii="Arial" w:hAnsi="Arial" w:cs="Arial"/>
          <w:b/>
          <w:color w:val="003E6A"/>
        </w:rPr>
      </w:pPr>
      <w:bookmarkStart w:id="42" w:name="_Toc513716491"/>
      <w:bookmarkStart w:id="43" w:name="_Toc513717034"/>
      <w:r w:rsidRPr="005E234C">
        <w:rPr>
          <w:rFonts w:ascii="Arial" w:hAnsi="Arial" w:cs="Arial"/>
          <w:b/>
          <w:color w:val="003E6A"/>
        </w:rPr>
        <w:t>The investigation:</w:t>
      </w:r>
      <w:bookmarkEnd w:id="42"/>
      <w:bookmarkEnd w:id="43"/>
    </w:p>
    <w:p w14:paraId="4DC9E467" w14:textId="67EFB761" w:rsidR="000E7CCF" w:rsidRPr="005E234C" w:rsidRDefault="000E7CCF" w:rsidP="00F01FA2">
      <w:pPr>
        <w:pStyle w:val="NormalWeb"/>
        <w:spacing w:before="0" w:beforeAutospacing="0" w:after="40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The investigation must be done immediately. The goals of the investigation are to identify the root causes, identify corrective actions to address the root causes and eliminate further hazards, and put them into place as soon as possible. </w:t>
      </w:r>
    </w:p>
    <w:p w14:paraId="3903B9B6" w14:textId="77777777" w:rsidR="000E7CCF" w:rsidRPr="005E234C" w:rsidRDefault="000E7CCF" w:rsidP="00F01FA2">
      <w:pPr>
        <w:pStyle w:val="NormalWeb"/>
        <w:spacing w:before="0" w:beforeAutospacing="0" w:after="16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The team must:</w:t>
      </w:r>
    </w:p>
    <w:p w14:paraId="0ED62C07" w14:textId="31EFD0CB" w:rsidR="00487981" w:rsidRPr="005E234C" w:rsidRDefault="00487981" w:rsidP="00F01FA2">
      <w:pPr>
        <w:pStyle w:val="ListParagraph"/>
        <w:numPr>
          <w:ilvl w:val="0"/>
          <w:numId w:val="9"/>
        </w:numPr>
        <w:spacing w:after="220" w:line="240" w:lineRule="auto"/>
        <w:ind w:left="446" w:hanging="446"/>
        <w:contextualSpacing w:val="0"/>
        <w:rPr>
          <w:rFonts w:ascii="Arial" w:eastAsia="Times New Roman" w:hAnsi="Arial" w:cs="Arial"/>
          <w:color w:val="595959" w:themeColor="text1" w:themeTint="A6"/>
        </w:rPr>
      </w:pPr>
      <w:r w:rsidRPr="005E234C">
        <w:rPr>
          <w:rFonts w:ascii="Arial" w:eastAsia="Times New Roman" w:hAnsi="Arial" w:cs="Arial"/>
          <w:color w:val="595959" w:themeColor="text1" w:themeTint="A6"/>
        </w:rPr>
        <w:t>Identify hazards, root causes, and corrective actions</w:t>
      </w:r>
      <w:r w:rsidR="00FF6826" w:rsidRPr="005E234C">
        <w:rPr>
          <w:rFonts w:ascii="Arial" w:eastAsia="Times New Roman" w:hAnsi="Arial" w:cs="Arial"/>
          <w:color w:val="595959" w:themeColor="text1" w:themeTint="A6"/>
        </w:rPr>
        <w:t>.</w:t>
      </w:r>
    </w:p>
    <w:p w14:paraId="36EA3F77" w14:textId="047A03E9" w:rsidR="00866C85" w:rsidRPr="005E234C" w:rsidRDefault="000E7CCF" w:rsidP="00F01FA2">
      <w:pPr>
        <w:pStyle w:val="NormalWeb"/>
        <w:numPr>
          <w:ilvl w:val="0"/>
          <w:numId w:val="9"/>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Document </w:t>
      </w:r>
      <w:r w:rsidR="00487981" w:rsidRPr="005E234C">
        <w:rPr>
          <w:rFonts w:cs="Arial"/>
          <w:color w:val="595959" w:themeColor="text1" w:themeTint="A6"/>
          <w:sz w:val="22"/>
          <w:szCs w:val="22"/>
        </w:rPr>
        <w:t>i</w:t>
      </w:r>
      <w:r w:rsidR="00866C85" w:rsidRPr="005E234C">
        <w:rPr>
          <w:rFonts w:cs="Arial"/>
          <w:color w:val="595959" w:themeColor="text1" w:themeTint="A6"/>
          <w:sz w:val="22"/>
          <w:szCs w:val="22"/>
        </w:rPr>
        <w:t xml:space="preserve">nvestigation results </w:t>
      </w:r>
      <w:r w:rsidR="00A153A9" w:rsidRPr="005E234C">
        <w:rPr>
          <w:rFonts w:cs="Arial"/>
          <w:color w:val="595959" w:themeColor="text1" w:themeTint="A6"/>
          <w:sz w:val="22"/>
          <w:szCs w:val="22"/>
        </w:rPr>
        <w:t>in the Safety Action</w:t>
      </w:r>
      <w:r w:rsidR="006A15CB" w:rsidRPr="005E234C">
        <w:rPr>
          <w:rFonts w:cs="Arial"/>
          <w:color w:val="595959" w:themeColor="text1" w:themeTint="A6"/>
          <w:sz w:val="22"/>
          <w:szCs w:val="22"/>
        </w:rPr>
        <w:t xml:space="preserve"> Plan </w:t>
      </w:r>
      <w:r w:rsidR="00487981" w:rsidRPr="005E234C">
        <w:rPr>
          <w:rFonts w:cs="Arial"/>
          <w:color w:val="595959" w:themeColor="text1" w:themeTint="A6"/>
          <w:sz w:val="22"/>
          <w:szCs w:val="22"/>
        </w:rPr>
        <w:t>and retain these records</w:t>
      </w:r>
      <w:r w:rsidR="00866C85" w:rsidRPr="005E234C">
        <w:rPr>
          <w:rFonts w:cs="Arial"/>
          <w:color w:val="595959" w:themeColor="text1" w:themeTint="A6"/>
          <w:sz w:val="22"/>
          <w:szCs w:val="22"/>
        </w:rPr>
        <w:t>.</w:t>
      </w:r>
    </w:p>
    <w:p w14:paraId="3FB26CF0" w14:textId="36778EE0" w:rsidR="00F22921" w:rsidRPr="005E234C" w:rsidRDefault="009C5A2B" w:rsidP="00F01FA2">
      <w:pPr>
        <w:pStyle w:val="NormalWeb"/>
        <w:numPr>
          <w:ilvl w:val="0"/>
          <w:numId w:val="9"/>
        </w:numPr>
        <w:spacing w:before="0" w:beforeAutospacing="0" w:after="60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Inform</w:t>
      </w:r>
      <w:r w:rsidR="00B7673C" w:rsidRPr="005E234C">
        <w:rPr>
          <w:rFonts w:cs="Arial"/>
          <w:color w:val="595959" w:themeColor="text1" w:themeTint="A6"/>
          <w:sz w:val="22"/>
          <w:szCs w:val="22"/>
        </w:rPr>
        <w:t xml:space="preserve"> management</w:t>
      </w:r>
      <w:r w:rsidRPr="005E234C">
        <w:rPr>
          <w:rFonts w:cs="Arial"/>
          <w:color w:val="595959" w:themeColor="text1" w:themeTint="A6"/>
          <w:sz w:val="22"/>
          <w:szCs w:val="22"/>
        </w:rPr>
        <w:t xml:space="preserve"> of </w:t>
      </w:r>
      <w:r w:rsidR="00D97057" w:rsidRPr="005E234C">
        <w:rPr>
          <w:rFonts w:cs="Arial"/>
          <w:color w:val="595959" w:themeColor="text1" w:themeTint="A6"/>
          <w:sz w:val="22"/>
          <w:szCs w:val="22"/>
        </w:rPr>
        <w:t xml:space="preserve">the </w:t>
      </w:r>
      <w:r w:rsidRPr="005E234C">
        <w:rPr>
          <w:rFonts w:cs="Arial"/>
          <w:color w:val="595959" w:themeColor="text1" w:themeTint="A6"/>
          <w:sz w:val="22"/>
          <w:szCs w:val="22"/>
        </w:rPr>
        <w:t xml:space="preserve">results of </w:t>
      </w:r>
      <w:r w:rsidR="00D97057" w:rsidRPr="005E234C">
        <w:rPr>
          <w:rFonts w:cs="Arial"/>
          <w:color w:val="595959" w:themeColor="text1" w:themeTint="A6"/>
          <w:sz w:val="22"/>
          <w:szCs w:val="22"/>
        </w:rPr>
        <w:t xml:space="preserve">the </w:t>
      </w:r>
      <w:r w:rsidRPr="005E234C">
        <w:rPr>
          <w:rFonts w:cs="Arial"/>
          <w:color w:val="595959" w:themeColor="text1" w:themeTint="A6"/>
          <w:sz w:val="22"/>
          <w:szCs w:val="22"/>
        </w:rPr>
        <w:t>investi</w:t>
      </w:r>
      <w:r w:rsidR="00D97057" w:rsidRPr="005E234C">
        <w:rPr>
          <w:rFonts w:cs="Arial"/>
          <w:color w:val="595959" w:themeColor="text1" w:themeTint="A6"/>
          <w:sz w:val="22"/>
          <w:szCs w:val="22"/>
        </w:rPr>
        <w:t xml:space="preserve">gation so they can take appropriate action. </w:t>
      </w:r>
    </w:p>
    <w:p w14:paraId="4C560409" w14:textId="77777777" w:rsidR="00366073" w:rsidRDefault="00366073">
      <w:pPr>
        <w:rPr>
          <w:rFonts w:ascii="Arial" w:eastAsia="Times New Roman" w:hAnsi="Arial" w:cs="Arial"/>
          <w:b/>
          <w:color w:val="003E6A"/>
          <w:sz w:val="24"/>
          <w:szCs w:val="24"/>
        </w:rPr>
      </w:pPr>
      <w:bookmarkStart w:id="44" w:name="Hazard_Correction_and_Control"/>
      <w:r>
        <w:rPr>
          <w:rFonts w:cs="Arial"/>
          <w:b/>
          <w:color w:val="003E6A"/>
          <w:sz w:val="24"/>
          <w:szCs w:val="24"/>
        </w:rPr>
        <w:br w:type="page"/>
      </w:r>
    </w:p>
    <w:p w14:paraId="2D78168E" w14:textId="4D68E640" w:rsidR="00813E8E" w:rsidRPr="005E234C" w:rsidRDefault="005E234C" w:rsidP="001D732E">
      <w:pPr>
        <w:pStyle w:val="Heading1"/>
      </w:pPr>
      <w:bookmarkStart w:id="45" w:name="_Toc513717035"/>
      <w:r w:rsidRPr="005E234C">
        <w:lastRenderedPageBreak/>
        <w:t>5. HAZARD CORRECTION AND CONTROL</w:t>
      </w:r>
      <w:bookmarkEnd w:id="45"/>
    </w:p>
    <w:bookmarkEnd w:id="44"/>
    <w:p w14:paraId="03BBF62B" w14:textId="48484B76" w:rsidR="00C91171" w:rsidRPr="005E234C" w:rsidRDefault="00D647DF" w:rsidP="001013A4">
      <w:pPr>
        <w:pStyle w:val="NormalWeb"/>
        <w:spacing w:before="0" w:beforeAutospacing="0" w:after="22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Management is </w:t>
      </w:r>
      <w:r w:rsidR="00A11D7E" w:rsidRPr="005E234C">
        <w:rPr>
          <w:rFonts w:cs="Arial"/>
          <w:color w:val="595959" w:themeColor="text1" w:themeTint="A6"/>
          <w:sz w:val="22"/>
          <w:szCs w:val="22"/>
        </w:rPr>
        <w:t xml:space="preserve">responsible </w:t>
      </w:r>
      <w:r w:rsidR="00C3310A" w:rsidRPr="005E234C">
        <w:rPr>
          <w:rFonts w:cs="Arial"/>
          <w:color w:val="595959" w:themeColor="text1" w:themeTint="A6"/>
          <w:sz w:val="22"/>
          <w:szCs w:val="22"/>
        </w:rPr>
        <w:t xml:space="preserve">for </w:t>
      </w:r>
      <w:r w:rsidR="00311F86" w:rsidRPr="005E234C">
        <w:rPr>
          <w:rFonts w:cs="Arial"/>
          <w:color w:val="595959" w:themeColor="text1" w:themeTint="A6"/>
          <w:sz w:val="22"/>
          <w:szCs w:val="22"/>
        </w:rPr>
        <w:t xml:space="preserve">implementing </w:t>
      </w:r>
      <w:r w:rsidR="00677E59" w:rsidRPr="005E234C">
        <w:rPr>
          <w:rFonts w:cs="Arial"/>
          <w:color w:val="595959" w:themeColor="text1" w:themeTint="A6"/>
          <w:sz w:val="22"/>
          <w:szCs w:val="22"/>
        </w:rPr>
        <w:t>a</w:t>
      </w:r>
      <w:r w:rsidR="00755010" w:rsidRPr="005E234C">
        <w:rPr>
          <w:rFonts w:cs="Arial"/>
          <w:color w:val="595959" w:themeColor="text1" w:themeTint="A6"/>
          <w:sz w:val="22"/>
          <w:szCs w:val="22"/>
        </w:rPr>
        <w:t xml:space="preserve"> plan to prioritize the hazards to be controlled, to</w:t>
      </w:r>
      <w:r w:rsidR="00A11D7E" w:rsidRPr="005E234C">
        <w:rPr>
          <w:rFonts w:cs="Arial"/>
          <w:color w:val="595959" w:themeColor="text1" w:themeTint="A6"/>
          <w:sz w:val="22"/>
          <w:szCs w:val="22"/>
        </w:rPr>
        <w:t xml:space="preserve"> </w:t>
      </w:r>
      <w:r w:rsidR="00755010" w:rsidRPr="005E234C">
        <w:rPr>
          <w:rFonts w:cs="Arial"/>
          <w:color w:val="595959" w:themeColor="text1" w:themeTint="A6"/>
          <w:sz w:val="22"/>
          <w:szCs w:val="22"/>
        </w:rPr>
        <w:t xml:space="preserve">correct and control the hazards, </w:t>
      </w:r>
      <w:r w:rsidR="00EB1D8E" w:rsidRPr="005E234C">
        <w:rPr>
          <w:rFonts w:cs="Arial"/>
          <w:color w:val="595959" w:themeColor="text1" w:themeTint="A6"/>
          <w:sz w:val="22"/>
          <w:szCs w:val="22"/>
        </w:rPr>
        <w:t xml:space="preserve">and </w:t>
      </w:r>
      <w:r w:rsidR="00755010" w:rsidRPr="005E234C">
        <w:rPr>
          <w:rFonts w:cs="Arial"/>
          <w:color w:val="595959" w:themeColor="text1" w:themeTint="A6"/>
          <w:sz w:val="22"/>
          <w:szCs w:val="22"/>
        </w:rPr>
        <w:t>assure that the</w:t>
      </w:r>
      <w:r w:rsidR="00EB1D8E" w:rsidRPr="005E234C">
        <w:rPr>
          <w:rFonts w:cs="Arial"/>
          <w:color w:val="595959" w:themeColor="text1" w:themeTint="A6"/>
          <w:sz w:val="22"/>
          <w:szCs w:val="22"/>
        </w:rPr>
        <w:t xml:space="preserve"> corrective actions are effective and sufficient.</w:t>
      </w:r>
    </w:p>
    <w:p w14:paraId="37EFA142" w14:textId="197E244A" w:rsidR="00306D25" w:rsidRPr="005E234C" w:rsidRDefault="00FD66AF" w:rsidP="001013A4">
      <w:pPr>
        <w:pStyle w:val="NormalWeb"/>
        <w:spacing w:before="0" w:beforeAutospacing="0" w:after="160" w:afterAutospacing="0" w:line="240" w:lineRule="auto"/>
        <w:ind w:left="0"/>
        <w:rPr>
          <w:rFonts w:cs="Arial"/>
          <w:color w:val="595959" w:themeColor="text1" w:themeTint="A6"/>
          <w:sz w:val="22"/>
          <w:szCs w:val="22"/>
        </w:rPr>
      </w:pPr>
      <w:r w:rsidRPr="005E234C">
        <w:rPr>
          <w:rFonts w:cs="Arial"/>
          <w:b/>
          <w:color w:val="595959" w:themeColor="text1" w:themeTint="A6"/>
          <w:sz w:val="22"/>
          <w:szCs w:val="22"/>
        </w:rPr>
        <w:t xml:space="preserve">[Responsible </w:t>
      </w:r>
      <w:r w:rsidR="00165CE8" w:rsidRPr="005E234C">
        <w:rPr>
          <w:rFonts w:cs="Arial"/>
          <w:b/>
          <w:color w:val="595959" w:themeColor="text1" w:themeTint="A6"/>
          <w:sz w:val="22"/>
          <w:szCs w:val="22"/>
        </w:rPr>
        <w:t>Person</w:t>
      </w:r>
      <w:r w:rsidRPr="005E234C">
        <w:rPr>
          <w:rFonts w:cs="Arial"/>
          <w:b/>
          <w:color w:val="595959" w:themeColor="text1" w:themeTint="A6"/>
          <w:sz w:val="22"/>
          <w:szCs w:val="22"/>
        </w:rPr>
        <w:t>]</w:t>
      </w:r>
      <w:r w:rsidR="00306D25" w:rsidRPr="005E234C">
        <w:rPr>
          <w:rFonts w:cs="Arial"/>
          <w:color w:val="595959" w:themeColor="text1" w:themeTint="A6"/>
          <w:sz w:val="22"/>
          <w:szCs w:val="22"/>
        </w:rPr>
        <w:t xml:space="preserve"> will</w:t>
      </w:r>
      <w:r w:rsidR="00165CE8" w:rsidRPr="005E234C">
        <w:rPr>
          <w:rFonts w:cs="Arial"/>
          <w:color w:val="595959" w:themeColor="text1" w:themeTint="A6"/>
          <w:sz w:val="22"/>
          <w:szCs w:val="22"/>
        </w:rPr>
        <w:t xml:space="preserve"> assign </w:t>
      </w:r>
      <w:commentRangeStart w:id="46"/>
      <w:r w:rsidR="00165CE8" w:rsidRPr="005E234C">
        <w:rPr>
          <w:rFonts w:cs="Arial"/>
          <w:color w:val="595959" w:themeColor="text1" w:themeTint="A6"/>
          <w:sz w:val="22"/>
          <w:szCs w:val="22"/>
        </w:rPr>
        <w:t xml:space="preserve">competent persons </w:t>
      </w:r>
      <w:commentRangeEnd w:id="46"/>
      <w:r w:rsidR="004E7BB0" w:rsidRPr="005E234C">
        <w:rPr>
          <w:rStyle w:val="CommentReference"/>
          <w:rFonts w:eastAsiaTheme="minorHAnsi" w:cs="Arial"/>
          <w:color w:val="595959" w:themeColor="text1" w:themeTint="A6"/>
        </w:rPr>
        <w:commentReference w:id="46"/>
      </w:r>
      <w:r w:rsidR="00165CE8" w:rsidRPr="005E234C">
        <w:rPr>
          <w:rFonts w:cs="Arial"/>
          <w:color w:val="595959" w:themeColor="text1" w:themeTint="A6"/>
          <w:sz w:val="22"/>
          <w:szCs w:val="22"/>
        </w:rPr>
        <w:t>to do the following</w:t>
      </w:r>
      <w:r w:rsidR="00306D25" w:rsidRPr="005E234C">
        <w:rPr>
          <w:rFonts w:cs="Arial"/>
          <w:color w:val="595959" w:themeColor="text1" w:themeTint="A6"/>
          <w:sz w:val="22"/>
          <w:szCs w:val="22"/>
        </w:rPr>
        <w:t>:</w:t>
      </w:r>
    </w:p>
    <w:p w14:paraId="63E67555" w14:textId="09541258" w:rsidR="00306D25" w:rsidRPr="005E234C" w:rsidRDefault="000E2955" w:rsidP="001013A4">
      <w:pPr>
        <w:pStyle w:val="NormalWeb"/>
        <w:numPr>
          <w:ilvl w:val="0"/>
          <w:numId w:val="11"/>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D</w:t>
      </w:r>
      <w:r w:rsidR="00306D25" w:rsidRPr="005E234C">
        <w:rPr>
          <w:rFonts w:cs="Arial"/>
          <w:color w:val="595959" w:themeColor="text1" w:themeTint="A6"/>
          <w:sz w:val="22"/>
          <w:szCs w:val="22"/>
        </w:rPr>
        <w:t xml:space="preserve">ocument </w:t>
      </w:r>
      <w:r w:rsidR="00547415" w:rsidRPr="005E234C">
        <w:rPr>
          <w:rFonts w:cs="Arial"/>
          <w:color w:val="595959" w:themeColor="text1" w:themeTint="A6"/>
          <w:sz w:val="22"/>
          <w:szCs w:val="22"/>
        </w:rPr>
        <w:t xml:space="preserve">and track </w:t>
      </w:r>
      <w:r w:rsidR="00306D25" w:rsidRPr="005E234C">
        <w:rPr>
          <w:rFonts w:cs="Arial"/>
          <w:color w:val="595959" w:themeColor="text1" w:themeTint="A6"/>
          <w:sz w:val="22"/>
          <w:szCs w:val="22"/>
        </w:rPr>
        <w:t>al</w:t>
      </w:r>
      <w:r w:rsidR="00947C8C" w:rsidRPr="005E234C">
        <w:rPr>
          <w:rFonts w:cs="Arial"/>
          <w:color w:val="595959" w:themeColor="text1" w:themeTint="A6"/>
          <w:sz w:val="22"/>
          <w:szCs w:val="22"/>
        </w:rPr>
        <w:t xml:space="preserve">l actions taken to correct and control hazards </w:t>
      </w:r>
      <w:r w:rsidR="006A15CB" w:rsidRPr="005E234C">
        <w:rPr>
          <w:rFonts w:cs="Arial"/>
          <w:color w:val="595959" w:themeColor="text1" w:themeTint="A6"/>
          <w:sz w:val="22"/>
          <w:szCs w:val="22"/>
        </w:rPr>
        <w:t>in the Safety Action Plan.</w:t>
      </w:r>
      <w:r w:rsidR="00116685" w:rsidRPr="005E234C">
        <w:rPr>
          <w:rFonts w:cs="Arial"/>
          <w:color w:val="595959" w:themeColor="text1" w:themeTint="A6"/>
          <w:sz w:val="22"/>
          <w:szCs w:val="22"/>
        </w:rPr>
        <w:t xml:space="preserve"> </w:t>
      </w:r>
    </w:p>
    <w:p w14:paraId="0E7AE958" w14:textId="67D1C8F2" w:rsidR="00A77C29" w:rsidRPr="005E234C" w:rsidRDefault="00875F9B" w:rsidP="001013A4">
      <w:pPr>
        <w:pStyle w:val="NormalWeb"/>
        <w:numPr>
          <w:ilvl w:val="0"/>
          <w:numId w:val="11"/>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Prioritize </w:t>
      </w:r>
      <w:r w:rsidR="00116685" w:rsidRPr="005E234C">
        <w:rPr>
          <w:rFonts w:cs="Arial"/>
          <w:color w:val="595959" w:themeColor="text1" w:themeTint="A6"/>
          <w:sz w:val="22"/>
          <w:szCs w:val="22"/>
        </w:rPr>
        <w:t xml:space="preserve">corrective actions </w:t>
      </w:r>
      <w:r w:rsidRPr="005E234C">
        <w:rPr>
          <w:rFonts w:cs="Arial"/>
          <w:color w:val="595959" w:themeColor="text1" w:themeTint="A6"/>
          <w:sz w:val="22"/>
          <w:szCs w:val="22"/>
        </w:rPr>
        <w:t xml:space="preserve">so that safety-related issues are addressed </w:t>
      </w:r>
      <w:r w:rsidR="00294463" w:rsidRPr="005E234C">
        <w:rPr>
          <w:rFonts w:cs="Arial"/>
          <w:color w:val="595959" w:themeColor="text1" w:themeTint="A6"/>
          <w:sz w:val="22"/>
          <w:szCs w:val="22"/>
        </w:rPr>
        <w:t>promptly.</w:t>
      </w:r>
    </w:p>
    <w:p w14:paraId="0E202534" w14:textId="52629FA8" w:rsidR="00DC52F8" w:rsidRPr="005E234C" w:rsidRDefault="006E1F66" w:rsidP="001013A4">
      <w:pPr>
        <w:pStyle w:val="NormalWeb"/>
        <w:numPr>
          <w:ilvl w:val="0"/>
          <w:numId w:val="11"/>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R</w:t>
      </w:r>
      <w:r w:rsidR="00DC52F8" w:rsidRPr="005E234C">
        <w:rPr>
          <w:rFonts w:cs="Arial"/>
          <w:color w:val="595959" w:themeColor="text1" w:themeTint="A6"/>
          <w:sz w:val="22"/>
          <w:szCs w:val="22"/>
        </w:rPr>
        <w:t>eview the JHA to assure</w:t>
      </w:r>
      <w:r w:rsidR="00F649A6" w:rsidRPr="005E234C">
        <w:rPr>
          <w:rFonts w:cs="Arial"/>
          <w:color w:val="595959" w:themeColor="text1" w:themeTint="A6"/>
          <w:sz w:val="22"/>
          <w:szCs w:val="22"/>
        </w:rPr>
        <w:t xml:space="preserve"> the hazard</w:t>
      </w:r>
      <w:r w:rsidR="00DC52F8" w:rsidRPr="005E234C">
        <w:rPr>
          <w:rFonts w:cs="Arial"/>
          <w:color w:val="595959" w:themeColor="text1" w:themeTint="A6"/>
          <w:sz w:val="22"/>
          <w:szCs w:val="22"/>
        </w:rPr>
        <w:t xml:space="preserve"> has b</w:t>
      </w:r>
      <w:r w:rsidR="00390CC3" w:rsidRPr="005E234C">
        <w:rPr>
          <w:rFonts w:cs="Arial"/>
          <w:color w:val="595959" w:themeColor="text1" w:themeTint="A6"/>
          <w:sz w:val="22"/>
          <w:szCs w:val="22"/>
        </w:rPr>
        <w:t>een adequately addressed or develop a new JHA if needed.</w:t>
      </w:r>
    </w:p>
    <w:p w14:paraId="730D01AD" w14:textId="4A9483F0" w:rsidR="00172C34" w:rsidRPr="005E234C" w:rsidRDefault="009A2D8B" w:rsidP="001013A4">
      <w:pPr>
        <w:pStyle w:val="NormalWeb"/>
        <w:numPr>
          <w:ilvl w:val="0"/>
          <w:numId w:val="11"/>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Assur</w:t>
      </w:r>
      <w:r w:rsidR="00AB75E7" w:rsidRPr="005E234C">
        <w:rPr>
          <w:rFonts w:cs="Arial"/>
          <w:color w:val="595959" w:themeColor="text1" w:themeTint="A6"/>
          <w:sz w:val="22"/>
          <w:szCs w:val="22"/>
        </w:rPr>
        <w:t xml:space="preserve">e that affected </w:t>
      </w:r>
      <w:r w:rsidR="00191789" w:rsidRPr="005E234C">
        <w:rPr>
          <w:rFonts w:cs="Arial"/>
          <w:color w:val="595959" w:themeColor="text1" w:themeTint="A6"/>
          <w:sz w:val="22"/>
          <w:szCs w:val="22"/>
        </w:rPr>
        <w:t xml:space="preserve">employees are aware of all noted hazards and plans to correct them. </w:t>
      </w:r>
    </w:p>
    <w:p w14:paraId="7B18485A" w14:textId="3CBA25BA" w:rsidR="009D52F3" w:rsidRPr="005E234C" w:rsidRDefault="000F02DE" w:rsidP="001013A4">
      <w:pPr>
        <w:pStyle w:val="NormalWeb"/>
        <w:numPr>
          <w:ilvl w:val="0"/>
          <w:numId w:val="11"/>
        </w:numPr>
        <w:spacing w:before="0" w:beforeAutospacing="0" w:after="40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If results may be beneficial to other parts of your organization, s</w:t>
      </w:r>
      <w:r w:rsidR="009D52F3" w:rsidRPr="005E234C">
        <w:rPr>
          <w:rFonts w:cs="Arial"/>
          <w:color w:val="595959" w:themeColor="text1" w:themeTint="A6"/>
          <w:sz w:val="22"/>
          <w:szCs w:val="22"/>
        </w:rPr>
        <w:t xml:space="preserve">hare </w:t>
      </w:r>
      <w:r w:rsidRPr="005E234C">
        <w:rPr>
          <w:rFonts w:cs="Arial"/>
          <w:color w:val="595959" w:themeColor="text1" w:themeTint="A6"/>
          <w:sz w:val="22"/>
          <w:szCs w:val="22"/>
        </w:rPr>
        <w:t>them</w:t>
      </w:r>
      <w:r w:rsidR="009D52F3" w:rsidRPr="005E234C">
        <w:rPr>
          <w:rFonts w:cs="Arial"/>
          <w:color w:val="595959" w:themeColor="text1" w:themeTint="A6"/>
          <w:sz w:val="22"/>
          <w:szCs w:val="22"/>
        </w:rPr>
        <w:t xml:space="preserve"> once issues have been verified as adequately resolved.</w:t>
      </w:r>
    </w:p>
    <w:p w14:paraId="3A0A8F63" w14:textId="795EC280" w:rsidR="009D52F3" w:rsidRPr="005E234C" w:rsidRDefault="00682661" w:rsidP="00717196">
      <w:pPr>
        <w:pStyle w:val="NormalWeb"/>
        <w:spacing w:before="0" w:beforeAutospacing="0" w:after="22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Specific procedures used to address hazards</w:t>
      </w:r>
      <w:r w:rsidR="00E978A5" w:rsidRPr="005E234C">
        <w:rPr>
          <w:rFonts w:cs="Arial"/>
          <w:color w:val="595959" w:themeColor="text1" w:themeTint="A6"/>
          <w:sz w:val="22"/>
          <w:szCs w:val="22"/>
        </w:rPr>
        <w:t xml:space="preserve"> can</w:t>
      </w:r>
      <w:r w:rsidRPr="005E234C">
        <w:rPr>
          <w:rFonts w:cs="Arial"/>
          <w:color w:val="595959" w:themeColor="text1" w:themeTint="A6"/>
          <w:sz w:val="22"/>
          <w:szCs w:val="22"/>
        </w:rPr>
        <w:t xml:space="preserve"> include:</w:t>
      </w:r>
    </w:p>
    <w:p w14:paraId="3B976023" w14:textId="46FA1C66" w:rsidR="004E77B9" w:rsidRPr="005E234C" w:rsidRDefault="004E77B9" w:rsidP="00717196">
      <w:pPr>
        <w:pStyle w:val="NormalWeb"/>
        <w:numPr>
          <w:ilvl w:val="0"/>
          <w:numId w:val="22"/>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Eliminate the hazard entirely if possible</w:t>
      </w:r>
      <w:r w:rsidR="004F7ADB" w:rsidRPr="005E234C">
        <w:rPr>
          <w:rFonts w:cs="Arial"/>
          <w:color w:val="595959" w:themeColor="text1" w:themeTint="A6"/>
          <w:sz w:val="22"/>
          <w:szCs w:val="22"/>
        </w:rPr>
        <w:t>. (For example, this might involve substituting a hazardous material with a non-hazardous one.)</w:t>
      </w:r>
    </w:p>
    <w:p w14:paraId="504F8F14" w14:textId="40D34737" w:rsidR="00D23200" w:rsidRPr="005E234C" w:rsidRDefault="00D23200" w:rsidP="00717196">
      <w:pPr>
        <w:pStyle w:val="NormalWeb"/>
        <w:numPr>
          <w:ilvl w:val="0"/>
          <w:numId w:val="22"/>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Develop engineering controls</w:t>
      </w:r>
      <w:r w:rsidR="004E77B9" w:rsidRPr="005E234C">
        <w:rPr>
          <w:rFonts w:cs="Arial"/>
          <w:color w:val="595959" w:themeColor="text1" w:themeTint="A6"/>
          <w:sz w:val="22"/>
          <w:szCs w:val="22"/>
        </w:rPr>
        <w:t xml:space="preserve"> so that employees will not be exposed</w:t>
      </w:r>
      <w:r w:rsidR="00C1418A" w:rsidRPr="005E234C">
        <w:rPr>
          <w:rFonts w:cs="Arial"/>
          <w:color w:val="595959" w:themeColor="text1" w:themeTint="A6"/>
          <w:sz w:val="22"/>
          <w:szCs w:val="22"/>
        </w:rPr>
        <w:t>.</w:t>
      </w:r>
    </w:p>
    <w:p w14:paraId="41FCA5FE" w14:textId="72B423FF" w:rsidR="00187B75" w:rsidRPr="005E234C" w:rsidRDefault="00C1418A" w:rsidP="00717196">
      <w:pPr>
        <w:pStyle w:val="NormalWeb"/>
        <w:numPr>
          <w:ilvl w:val="0"/>
          <w:numId w:val="22"/>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Implement administrative controls (e.g., policies and procedures, training, etc.), but keep in mind that they are the second line of defense after engineering controls. </w:t>
      </w:r>
    </w:p>
    <w:p w14:paraId="669C56C1" w14:textId="076B166C" w:rsidR="00680EE0" w:rsidRPr="005E234C" w:rsidRDefault="00C1418A" w:rsidP="00717196">
      <w:pPr>
        <w:pStyle w:val="NormalWeb"/>
        <w:numPr>
          <w:ilvl w:val="0"/>
          <w:numId w:val="22"/>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Supply PPE for employees, but keep in mind that this is a last resort after engineering and administrative controls</w:t>
      </w:r>
      <w:r w:rsidR="00187B75" w:rsidRPr="005E234C">
        <w:rPr>
          <w:rFonts w:cs="Arial"/>
          <w:color w:val="595959" w:themeColor="text1" w:themeTint="A6"/>
          <w:sz w:val="22"/>
          <w:szCs w:val="22"/>
        </w:rPr>
        <w:t>.</w:t>
      </w:r>
    </w:p>
    <w:p w14:paraId="2BC8EFA6" w14:textId="1472C8C5" w:rsidR="006B6016" w:rsidRPr="005E234C" w:rsidRDefault="002A573B" w:rsidP="00717196">
      <w:pPr>
        <w:pStyle w:val="NormalWeb"/>
        <w:numPr>
          <w:ilvl w:val="0"/>
          <w:numId w:val="22"/>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Assure</w:t>
      </w:r>
      <w:r w:rsidR="006B6016" w:rsidRPr="005E234C">
        <w:rPr>
          <w:rFonts w:cs="Arial"/>
          <w:color w:val="595959" w:themeColor="text1" w:themeTint="A6"/>
          <w:sz w:val="22"/>
          <w:szCs w:val="22"/>
        </w:rPr>
        <w:t xml:space="preserve"> that</w:t>
      </w:r>
      <w:r w:rsidRPr="005E234C">
        <w:rPr>
          <w:rFonts w:cs="Arial"/>
          <w:color w:val="595959" w:themeColor="text1" w:themeTint="A6"/>
          <w:sz w:val="22"/>
          <w:szCs w:val="22"/>
        </w:rPr>
        <w:t xml:space="preserve"> interim controls are in place</w:t>
      </w:r>
      <w:r w:rsidR="006B6016" w:rsidRPr="005E234C">
        <w:rPr>
          <w:rFonts w:cs="Arial"/>
          <w:color w:val="595959" w:themeColor="text1" w:themeTint="A6"/>
          <w:sz w:val="22"/>
          <w:szCs w:val="22"/>
        </w:rPr>
        <w:t xml:space="preserve"> if hazards cannot be controlled immediately. </w:t>
      </w:r>
      <w:r w:rsidR="00D64533" w:rsidRPr="005E234C">
        <w:rPr>
          <w:rFonts w:cs="Arial"/>
          <w:color w:val="595959" w:themeColor="text1" w:themeTint="A6"/>
          <w:sz w:val="22"/>
          <w:szCs w:val="22"/>
        </w:rPr>
        <w:t xml:space="preserve">Do what it takes to safeguard staff until permanent controls are put in place. </w:t>
      </w:r>
    </w:p>
    <w:p w14:paraId="128CE4F1" w14:textId="7B043559" w:rsidR="00D23200" w:rsidRPr="005E234C" w:rsidRDefault="00D158CE" w:rsidP="00717196">
      <w:pPr>
        <w:pStyle w:val="NormalWeb"/>
        <w:numPr>
          <w:ilvl w:val="0"/>
          <w:numId w:val="22"/>
        </w:numPr>
        <w:spacing w:before="0" w:beforeAutospacing="0" w:after="60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Stop</w:t>
      </w:r>
      <w:r w:rsidR="00D23200" w:rsidRPr="005E234C">
        <w:rPr>
          <w:rFonts w:cs="Arial"/>
          <w:color w:val="595959" w:themeColor="text1" w:themeTint="A6"/>
          <w:sz w:val="22"/>
          <w:szCs w:val="22"/>
        </w:rPr>
        <w:t xml:space="preserve"> any unsafe work practices and provide retraining to employees, if needed.</w:t>
      </w:r>
    </w:p>
    <w:p w14:paraId="75FE1DB7" w14:textId="77777777" w:rsidR="00366073" w:rsidRDefault="00366073">
      <w:pPr>
        <w:rPr>
          <w:rFonts w:ascii="Arial" w:hAnsi="Arial" w:cs="Arial"/>
          <w:b/>
          <w:color w:val="003E6A"/>
          <w:sz w:val="24"/>
          <w:szCs w:val="24"/>
        </w:rPr>
      </w:pPr>
      <w:bookmarkStart w:id="47" w:name="Training_and_Education"/>
      <w:r>
        <w:rPr>
          <w:rFonts w:ascii="Arial" w:hAnsi="Arial" w:cs="Arial"/>
          <w:b/>
          <w:color w:val="003E6A"/>
          <w:sz w:val="24"/>
          <w:szCs w:val="24"/>
        </w:rPr>
        <w:br w:type="page"/>
      </w:r>
    </w:p>
    <w:p w14:paraId="47569899" w14:textId="1AE59E7F" w:rsidR="002D282B" w:rsidRPr="005E234C" w:rsidRDefault="005E234C" w:rsidP="001D732E">
      <w:pPr>
        <w:pStyle w:val="Heading1"/>
      </w:pPr>
      <w:bookmarkStart w:id="48" w:name="_Toc513717036"/>
      <w:r w:rsidRPr="005E234C">
        <w:lastRenderedPageBreak/>
        <w:t>6. TRAINING AND EDUCATION</w:t>
      </w:r>
      <w:bookmarkEnd w:id="48"/>
    </w:p>
    <w:bookmarkEnd w:id="47"/>
    <w:p w14:paraId="2F20216C" w14:textId="601F71B9" w:rsidR="00307DC3" w:rsidRPr="005E234C" w:rsidRDefault="004B565F" w:rsidP="00DC509D">
      <w:pPr>
        <w:pStyle w:val="NormalWeb"/>
        <w:spacing w:before="0" w:beforeAutospacing="0" w:after="22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Training </w:t>
      </w:r>
      <w:r w:rsidR="00D04F5E" w:rsidRPr="005E234C">
        <w:rPr>
          <w:rFonts w:cs="Arial"/>
          <w:color w:val="595959" w:themeColor="text1" w:themeTint="A6"/>
          <w:sz w:val="22"/>
          <w:szCs w:val="22"/>
        </w:rPr>
        <w:t xml:space="preserve">related to the IIPP </w:t>
      </w:r>
      <w:r w:rsidRPr="005E234C">
        <w:rPr>
          <w:rFonts w:cs="Arial"/>
          <w:color w:val="595959" w:themeColor="text1" w:themeTint="A6"/>
          <w:sz w:val="22"/>
          <w:szCs w:val="22"/>
        </w:rPr>
        <w:t>will be conducted by</w:t>
      </w:r>
      <w:r w:rsidRPr="005E234C">
        <w:rPr>
          <w:rFonts w:cs="Arial"/>
          <w:b/>
          <w:color w:val="595959" w:themeColor="text1" w:themeTint="A6"/>
          <w:sz w:val="22"/>
          <w:szCs w:val="22"/>
        </w:rPr>
        <w:t xml:space="preserve"> [Responsible Person].</w:t>
      </w:r>
      <w:r w:rsidR="00DC509D">
        <w:rPr>
          <w:rFonts w:cs="Arial"/>
          <w:color w:val="595959" w:themeColor="text1" w:themeTint="A6"/>
          <w:sz w:val="22"/>
          <w:szCs w:val="22"/>
        </w:rPr>
        <w:t xml:space="preserve"> This person </w:t>
      </w:r>
      <w:r w:rsidR="00307DC3" w:rsidRPr="005E234C">
        <w:rPr>
          <w:rFonts w:cs="Arial"/>
          <w:color w:val="595959" w:themeColor="text1" w:themeTint="A6"/>
          <w:sz w:val="22"/>
          <w:szCs w:val="22"/>
        </w:rPr>
        <w:t>will assure that all education and training sessions are scheduled and completed as necessary.</w:t>
      </w:r>
    </w:p>
    <w:p w14:paraId="4A49624F" w14:textId="77777777" w:rsidR="00C4730C" w:rsidRPr="005E234C" w:rsidRDefault="00C4730C" w:rsidP="00F90005">
      <w:pPr>
        <w:pStyle w:val="NormalWeb"/>
        <w:spacing w:before="0" w:beforeAutospacing="0" w:after="160" w:afterAutospacing="0" w:line="240" w:lineRule="auto"/>
        <w:ind w:left="0"/>
        <w:outlineLvl w:val="0"/>
        <w:rPr>
          <w:rFonts w:cs="Arial"/>
          <w:b/>
          <w:color w:val="003E6A"/>
          <w:sz w:val="22"/>
          <w:szCs w:val="22"/>
        </w:rPr>
      </w:pPr>
      <w:bookmarkStart w:id="49" w:name="_Toc513716494"/>
      <w:bookmarkStart w:id="50" w:name="_Toc513717037"/>
      <w:r w:rsidRPr="005E234C">
        <w:rPr>
          <w:rFonts w:cs="Arial"/>
          <w:b/>
          <w:color w:val="003E6A"/>
          <w:sz w:val="22"/>
          <w:szCs w:val="22"/>
        </w:rPr>
        <w:t>Training content:</w:t>
      </w:r>
      <w:bookmarkEnd w:id="49"/>
      <w:bookmarkEnd w:id="50"/>
    </w:p>
    <w:p w14:paraId="42F8696F" w14:textId="2270A2C2" w:rsidR="00C4730C" w:rsidRPr="005E234C" w:rsidRDefault="00C4730C" w:rsidP="00717196">
      <w:pPr>
        <w:pStyle w:val="NormalWeb"/>
        <w:spacing w:before="0" w:beforeAutospacing="0" w:after="16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Training must cover the following:</w:t>
      </w:r>
    </w:p>
    <w:p w14:paraId="4EF1ACC7" w14:textId="77777777" w:rsidR="00C4730C" w:rsidRPr="005E234C" w:rsidRDefault="00C4730C" w:rsidP="00717196">
      <w:pPr>
        <w:pStyle w:val="NormalWeb"/>
        <w:numPr>
          <w:ilvl w:val="0"/>
          <w:numId w:val="12"/>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The IIPP</w:t>
      </w:r>
    </w:p>
    <w:p w14:paraId="287E25E3" w14:textId="6D84083C" w:rsidR="00C4730C" w:rsidRPr="005E234C" w:rsidRDefault="00C4730C" w:rsidP="00717196">
      <w:pPr>
        <w:pStyle w:val="NormalWeb"/>
        <w:numPr>
          <w:ilvl w:val="0"/>
          <w:numId w:val="12"/>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 xml:space="preserve">Hazards </w:t>
      </w:r>
      <w:r w:rsidR="004141AB" w:rsidRPr="005E234C">
        <w:rPr>
          <w:rFonts w:cs="Arial"/>
          <w:color w:val="595959" w:themeColor="text1" w:themeTint="A6"/>
          <w:sz w:val="22"/>
          <w:szCs w:val="22"/>
        </w:rPr>
        <w:t xml:space="preserve">and controls </w:t>
      </w:r>
      <w:r w:rsidRPr="005E234C">
        <w:rPr>
          <w:rFonts w:cs="Arial"/>
          <w:color w:val="595959" w:themeColor="text1" w:themeTint="A6"/>
          <w:sz w:val="22"/>
          <w:szCs w:val="22"/>
        </w:rPr>
        <w:t xml:space="preserve">specific to employees’ individual job assignments </w:t>
      </w:r>
    </w:p>
    <w:p w14:paraId="0A8035E8" w14:textId="77777777" w:rsidR="00C4730C" w:rsidRPr="005E234C" w:rsidRDefault="00C4730C" w:rsidP="00717196">
      <w:pPr>
        <w:pStyle w:val="NormalWeb"/>
        <w:numPr>
          <w:ilvl w:val="0"/>
          <w:numId w:val="12"/>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How to protect against those hazards</w:t>
      </w:r>
    </w:p>
    <w:p w14:paraId="0FA303BF" w14:textId="77777777" w:rsidR="00B73D45" w:rsidRPr="005E234C" w:rsidRDefault="00C4730C" w:rsidP="009E45B9">
      <w:pPr>
        <w:pStyle w:val="NormalWeb"/>
        <w:numPr>
          <w:ilvl w:val="0"/>
          <w:numId w:val="12"/>
        </w:numPr>
        <w:spacing w:before="0" w:beforeAutospacing="0" w:after="6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Other safety-related programs that are identified in your hazard assessments </w:t>
      </w:r>
      <w:r w:rsidR="006B47C5" w:rsidRPr="005E234C">
        <w:rPr>
          <w:rFonts w:cs="Arial"/>
          <w:color w:val="595959" w:themeColor="text1" w:themeTint="A6"/>
          <w:sz w:val="22"/>
          <w:szCs w:val="22"/>
        </w:rPr>
        <w:t xml:space="preserve">and </w:t>
      </w:r>
      <w:r w:rsidR="00B73D45" w:rsidRPr="005E234C">
        <w:rPr>
          <w:rFonts w:cs="Arial"/>
          <w:color w:val="595959" w:themeColor="text1" w:themeTint="A6"/>
          <w:sz w:val="22"/>
          <w:szCs w:val="22"/>
        </w:rPr>
        <w:t>are</w:t>
      </w:r>
      <w:r w:rsidR="006B47C5" w:rsidRPr="005E234C">
        <w:rPr>
          <w:rFonts w:cs="Arial"/>
          <w:color w:val="595959" w:themeColor="text1" w:themeTint="A6"/>
          <w:sz w:val="22"/>
          <w:szCs w:val="22"/>
        </w:rPr>
        <w:t xml:space="preserve"> required by OSHA</w:t>
      </w:r>
      <w:r w:rsidR="00440C3B" w:rsidRPr="005E234C">
        <w:rPr>
          <w:rFonts w:cs="Arial"/>
          <w:color w:val="595959" w:themeColor="text1" w:themeTint="A6"/>
          <w:sz w:val="22"/>
          <w:szCs w:val="22"/>
        </w:rPr>
        <w:t xml:space="preserve"> </w:t>
      </w:r>
    </w:p>
    <w:p w14:paraId="6140E9AD" w14:textId="0D2CB1A9" w:rsidR="009E45B9" w:rsidRDefault="009E45B9" w:rsidP="00DC509D">
      <w:pPr>
        <w:pStyle w:val="NormalWeb"/>
        <w:numPr>
          <w:ilvl w:val="0"/>
          <w:numId w:val="54"/>
        </w:numPr>
        <w:spacing w:before="0" w:beforeAutospacing="0" w:after="0" w:afterAutospacing="0" w:line="240" w:lineRule="auto"/>
        <w:ind w:left="892" w:hanging="446"/>
        <w:rPr>
          <w:rFonts w:cs="Arial"/>
          <w:color w:val="595959" w:themeColor="text1" w:themeTint="A6"/>
          <w:sz w:val="22"/>
          <w:szCs w:val="22"/>
        </w:rPr>
      </w:pPr>
      <w:r w:rsidRPr="005E234C">
        <w:rPr>
          <w:rFonts w:cs="Arial"/>
          <w:b/>
          <w:color w:val="595959" w:themeColor="text1" w:themeTint="A6"/>
          <w:sz w:val="22"/>
          <w:szCs w:val="22"/>
        </w:rPr>
        <w:t>Note:</w:t>
      </w:r>
      <w:r w:rsidRPr="005E234C">
        <w:rPr>
          <w:rFonts w:cs="Arial"/>
          <w:color w:val="595959" w:themeColor="text1" w:themeTint="A6"/>
          <w:sz w:val="22"/>
          <w:szCs w:val="22"/>
        </w:rPr>
        <w:t xml:space="preserve"> See </w:t>
      </w:r>
      <w:commentRangeStart w:id="51"/>
      <w:r w:rsidRPr="005E234C">
        <w:rPr>
          <w:rFonts w:cs="Arial"/>
          <w:color w:val="595959" w:themeColor="text1" w:themeTint="A6"/>
          <w:sz w:val="22"/>
          <w:szCs w:val="22"/>
        </w:rPr>
        <w:t>Appendix C: Safety Programs for a list of programs your organization should have.</w:t>
      </w:r>
      <w:commentRangeEnd w:id="51"/>
      <w:r w:rsidR="00CC5725" w:rsidRPr="005E234C">
        <w:rPr>
          <w:rStyle w:val="CommentReference"/>
          <w:rFonts w:eastAsiaTheme="minorHAnsi" w:cs="Arial"/>
          <w:color w:val="595959" w:themeColor="text1" w:themeTint="A6"/>
        </w:rPr>
        <w:commentReference w:id="51"/>
      </w:r>
    </w:p>
    <w:p w14:paraId="06A86748" w14:textId="77777777" w:rsidR="00DC509D" w:rsidRPr="00DC509D" w:rsidRDefault="00DC509D" w:rsidP="00DC509D">
      <w:pPr>
        <w:pStyle w:val="NormalWeb"/>
        <w:spacing w:before="0" w:beforeAutospacing="0" w:after="0" w:afterAutospacing="0" w:line="240" w:lineRule="auto"/>
        <w:ind w:left="892"/>
        <w:rPr>
          <w:rFonts w:cs="Arial"/>
          <w:color w:val="595959" w:themeColor="text1" w:themeTint="A6"/>
          <w:sz w:val="22"/>
          <w:szCs w:val="22"/>
        </w:rPr>
      </w:pPr>
    </w:p>
    <w:p w14:paraId="18EEC6EA" w14:textId="2EF0A6EF" w:rsidR="00D04F5E" w:rsidRPr="005E234C" w:rsidRDefault="00D04F5E" w:rsidP="00F90005">
      <w:pPr>
        <w:pStyle w:val="NormalWeb"/>
        <w:spacing w:before="0" w:beforeAutospacing="0" w:after="160" w:afterAutospacing="0" w:line="240" w:lineRule="auto"/>
        <w:ind w:left="0"/>
        <w:outlineLvl w:val="0"/>
        <w:rPr>
          <w:rFonts w:cs="Arial"/>
          <w:b/>
          <w:color w:val="003E6A"/>
          <w:sz w:val="22"/>
          <w:szCs w:val="22"/>
        </w:rPr>
      </w:pPr>
      <w:bookmarkStart w:id="52" w:name="_Toc513716495"/>
      <w:bookmarkStart w:id="53" w:name="_Toc513717038"/>
      <w:r w:rsidRPr="005E234C">
        <w:rPr>
          <w:rFonts w:cs="Arial"/>
          <w:b/>
          <w:color w:val="003E6A"/>
          <w:sz w:val="22"/>
          <w:szCs w:val="22"/>
        </w:rPr>
        <w:t>Training frequency:</w:t>
      </w:r>
      <w:bookmarkEnd w:id="52"/>
      <w:bookmarkEnd w:id="53"/>
    </w:p>
    <w:p w14:paraId="1B51CE6F" w14:textId="77777777" w:rsidR="00D04F5E" w:rsidRPr="005E234C" w:rsidRDefault="00D04F5E" w:rsidP="00D144CE">
      <w:pPr>
        <w:pStyle w:val="NormalWeb"/>
        <w:spacing w:before="0" w:beforeAutospacing="0" w:after="16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Training must occur:</w:t>
      </w:r>
    </w:p>
    <w:p w14:paraId="2C69407B" w14:textId="77777777" w:rsidR="00D04F5E" w:rsidRPr="005E234C" w:rsidRDefault="00D04F5E" w:rsidP="00D144CE">
      <w:pPr>
        <w:pStyle w:val="NormalWeb"/>
        <w:numPr>
          <w:ilvl w:val="0"/>
          <w:numId w:val="28"/>
        </w:numPr>
        <w:spacing w:before="0" w:beforeAutospacing="0" w:after="220" w:afterAutospacing="0" w:line="240" w:lineRule="auto"/>
        <w:ind w:left="450" w:hanging="450"/>
        <w:rPr>
          <w:rFonts w:cs="Arial"/>
          <w:color w:val="595959" w:themeColor="text1" w:themeTint="A6"/>
          <w:sz w:val="22"/>
          <w:szCs w:val="22"/>
        </w:rPr>
      </w:pPr>
      <w:r w:rsidRPr="005E234C">
        <w:rPr>
          <w:rFonts w:cs="Arial"/>
          <w:color w:val="595959" w:themeColor="text1" w:themeTint="A6"/>
          <w:sz w:val="22"/>
          <w:szCs w:val="22"/>
        </w:rPr>
        <w:t>As soon as possible for new employees</w:t>
      </w:r>
    </w:p>
    <w:p w14:paraId="2328BFF7" w14:textId="77777777" w:rsidR="00413CA6" w:rsidRPr="005E234C" w:rsidRDefault="00D04F5E" w:rsidP="00D144CE">
      <w:pPr>
        <w:pStyle w:val="NormalWeb"/>
        <w:numPr>
          <w:ilvl w:val="0"/>
          <w:numId w:val="28"/>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For employees beginning new job assignments</w:t>
      </w:r>
      <w:r w:rsidR="006B47C5" w:rsidRPr="005E234C">
        <w:rPr>
          <w:rFonts w:cs="Arial"/>
          <w:color w:val="595959" w:themeColor="text1" w:themeTint="A6"/>
          <w:sz w:val="22"/>
          <w:szCs w:val="22"/>
        </w:rPr>
        <w:t xml:space="preserve"> </w:t>
      </w:r>
    </w:p>
    <w:p w14:paraId="5CDB8573" w14:textId="3277F7AD" w:rsidR="00D04F5E" w:rsidRPr="005E234C" w:rsidRDefault="00413CA6" w:rsidP="00D144CE">
      <w:pPr>
        <w:pStyle w:val="NormalWeb"/>
        <w:numPr>
          <w:ilvl w:val="0"/>
          <w:numId w:val="28"/>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 xml:space="preserve">For employees </w:t>
      </w:r>
      <w:r w:rsidR="006B47C5" w:rsidRPr="005E234C">
        <w:rPr>
          <w:rFonts w:cs="Arial"/>
          <w:color w:val="595959" w:themeColor="text1" w:themeTint="A6"/>
          <w:sz w:val="22"/>
          <w:szCs w:val="22"/>
        </w:rPr>
        <w:t>being temporarily relocat</w:t>
      </w:r>
      <w:r w:rsidRPr="005E234C">
        <w:rPr>
          <w:rFonts w:cs="Arial"/>
          <w:color w:val="595959" w:themeColor="text1" w:themeTint="A6"/>
          <w:sz w:val="22"/>
          <w:szCs w:val="22"/>
        </w:rPr>
        <w:t xml:space="preserve">ed to another type of machinery or </w:t>
      </w:r>
      <w:r w:rsidR="006B47C5" w:rsidRPr="005E234C">
        <w:rPr>
          <w:rFonts w:cs="Arial"/>
          <w:color w:val="595959" w:themeColor="text1" w:themeTint="A6"/>
          <w:sz w:val="22"/>
          <w:szCs w:val="22"/>
        </w:rPr>
        <w:t xml:space="preserve">equipment </w:t>
      </w:r>
    </w:p>
    <w:p w14:paraId="6C9B73A7" w14:textId="77777777" w:rsidR="00D04F5E" w:rsidRPr="005E234C" w:rsidRDefault="00D04F5E" w:rsidP="00D144CE">
      <w:pPr>
        <w:pStyle w:val="NormalWeb"/>
        <w:numPr>
          <w:ilvl w:val="0"/>
          <w:numId w:val="28"/>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When the IIPP is first established</w:t>
      </w:r>
    </w:p>
    <w:p w14:paraId="22B0B692" w14:textId="77777777" w:rsidR="00D04F5E" w:rsidRPr="005E234C" w:rsidRDefault="00D04F5E" w:rsidP="00D144CE">
      <w:pPr>
        <w:pStyle w:val="NormalWeb"/>
        <w:numPr>
          <w:ilvl w:val="0"/>
          <w:numId w:val="28"/>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When a new or previously unrecognized hazard is discovered</w:t>
      </w:r>
    </w:p>
    <w:p w14:paraId="7058BDE7" w14:textId="77777777" w:rsidR="00D04F5E" w:rsidRPr="005E234C" w:rsidRDefault="00D04F5E" w:rsidP="00D144CE">
      <w:pPr>
        <w:pStyle w:val="NormalWeb"/>
        <w:numPr>
          <w:ilvl w:val="0"/>
          <w:numId w:val="28"/>
        </w:numPr>
        <w:spacing w:before="0" w:beforeAutospacing="0" w:after="22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When new substances, processes, procedures or equipment are introduced to the workplace and represent a new hazard</w:t>
      </w:r>
    </w:p>
    <w:p w14:paraId="3D9C9AF9" w14:textId="41DF2EEE" w:rsidR="00D04F5E" w:rsidRPr="005E234C" w:rsidRDefault="00D04F5E" w:rsidP="00D144CE">
      <w:pPr>
        <w:pStyle w:val="NormalWeb"/>
        <w:numPr>
          <w:ilvl w:val="0"/>
          <w:numId w:val="28"/>
        </w:numPr>
        <w:spacing w:before="0" w:beforeAutospacing="0" w:after="400" w:afterAutospacing="0" w:line="240" w:lineRule="auto"/>
        <w:ind w:left="446" w:hanging="446"/>
        <w:rPr>
          <w:rFonts w:cs="Arial"/>
          <w:color w:val="595959" w:themeColor="text1" w:themeTint="A6"/>
          <w:sz w:val="22"/>
          <w:szCs w:val="22"/>
        </w:rPr>
      </w:pPr>
      <w:r w:rsidRPr="005E234C">
        <w:rPr>
          <w:rFonts w:cs="Arial"/>
          <w:color w:val="595959" w:themeColor="text1" w:themeTint="A6"/>
          <w:sz w:val="22"/>
          <w:szCs w:val="22"/>
        </w:rPr>
        <w:t>Periodically, in the form of refresher training</w:t>
      </w:r>
    </w:p>
    <w:p w14:paraId="592E851A" w14:textId="77777777" w:rsidR="000A25F1" w:rsidRPr="005E234C" w:rsidRDefault="000A25F1" w:rsidP="00F90005">
      <w:pPr>
        <w:pStyle w:val="NormalWeb"/>
        <w:spacing w:before="0" w:beforeAutospacing="0" w:after="160" w:afterAutospacing="0" w:line="240" w:lineRule="auto"/>
        <w:ind w:left="0"/>
        <w:outlineLvl w:val="0"/>
        <w:rPr>
          <w:rFonts w:cs="Arial"/>
          <w:b/>
          <w:color w:val="003E6A"/>
          <w:sz w:val="22"/>
          <w:szCs w:val="22"/>
        </w:rPr>
      </w:pPr>
      <w:bookmarkStart w:id="54" w:name="_Toc513716496"/>
      <w:bookmarkStart w:id="55" w:name="_Toc513717039"/>
      <w:r w:rsidRPr="005E234C">
        <w:rPr>
          <w:rFonts w:cs="Arial"/>
          <w:b/>
          <w:color w:val="003E6A"/>
          <w:sz w:val="22"/>
          <w:szCs w:val="22"/>
        </w:rPr>
        <w:t>General requirements:</w:t>
      </w:r>
      <w:bookmarkEnd w:id="54"/>
      <w:bookmarkEnd w:id="55"/>
    </w:p>
    <w:p w14:paraId="636FA3ED" w14:textId="5EEAA7A6" w:rsidR="000A25F1" w:rsidRPr="005E234C" w:rsidRDefault="0085700D" w:rsidP="00D144CE">
      <w:pPr>
        <w:pStyle w:val="NormalWeb"/>
        <w:spacing w:before="0" w:beforeAutospacing="0" w:after="22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 xml:space="preserve">Both employees and </w:t>
      </w:r>
      <w:r w:rsidR="0092580E" w:rsidRPr="005E234C">
        <w:rPr>
          <w:rFonts w:cs="Arial"/>
          <w:color w:val="595959" w:themeColor="text1" w:themeTint="A6"/>
          <w:sz w:val="22"/>
          <w:szCs w:val="22"/>
        </w:rPr>
        <w:t>management</w:t>
      </w:r>
      <w:r w:rsidRPr="005E234C">
        <w:rPr>
          <w:rFonts w:cs="Arial"/>
          <w:color w:val="595959" w:themeColor="text1" w:themeTint="A6"/>
          <w:sz w:val="22"/>
          <w:szCs w:val="22"/>
        </w:rPr>
        <w:t xml:space="preserve"> must be trained. </w:t>
      </w:r>
      <w:r w:rsidR="0092580E" w:rsidRPr="005E234C">
        <w:rPr>
          <w:rFonts w:cs="Arial"/>
          <w:color w:val="595959" w:themeColor="text1" w:themeTint="A6"/>
          <w:sz w:val="22"/>
          <w:szCs w:val="22"/>
        </w:rPr>
        <w:t>Management</w:t>
      </w:r>
      <w:r w:rsidRPr="005E234C">
        <w:rPr>
          <w:rFonts w:cs="Arial"/>
          <w:color w:val="595959" w:themeColor="text1" w:themeTint="A6"/>
          <w:sz w:val="22"/>
          <w:szCs w:val="22"/>
        </w:rPr>
        <w:t xml:space="preserve"> must be aware of hazards that the employees under their direction may be exposed to.</w:t>
      </w:r>
      <w:r w:rsidR="000A25F1" w:rsidRPr="005E234C">
        <w:rPr>
          <w:rFonts w:cs="Arial"/>
          <w:color w:val="595959" w:themeColor="text1" w:themeTint="A6"/>
          <w:sz w:val="22"/>
          <w:szCs w:val="22"/>
        </w:rPr>
        <w:t xml:space="preserve"> </w:t>
      </w:r>
    </w:p>
    <w:p w14:paraId="1615A860" w14:textId="682BDF2C" w:rsidR="0085700D" w:rsidRPr="005E234C" w:rsidRDefault="000A25F1" w:rsidP="00D144CE">
      <w:pPr>
        <w:pStyle w:val="NormalWeb"/>
        <w:spacing w:before="0" w:beforeAutospacing="0" w:after="22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Training must be conducted in a language and vocabulary trainees understand.</w:t>
      </w:r>
    </w:p>
    <w:p w14:paraId="761D9710" w14:textId="10C3B1F6" w:rsidR="00307DC3" w:rsidRPr="005E234C" w:rsidRDefault="00A93F30" w:rsidP="00D144CE">
      <w:pPr>
        <w:pStyle w:val="NormalWeb"/>
        <w:spacing w:before="0" w:beforeAutospacing="0" w:after="600" w:afterAutospacing="0" w:line="240" w:lineRule="auto"/>
        <w:ind w:left="0"/>
        <w:rPr>
          <w:rFonts w:cs="Arial"/>
          <w:color w:val="595959" w:themeColor="text1" w:themeTint="A6"/>
          <w:sz w:val="22"/>
          <w:szCs w:val="22"/>
        </w:rPr>
      </w:pPr>
      <w:r w:rsidRPr="005E234C">
        <w:rPr>
          <w:rFonts w:cs="Arial"/>
          <w:color w:val="595959" w:themeColor="text1" w:themeTint="A6"/>
          <w:sz w:val="22"/>
          <w:szCs w:val="22"/>
        </w:rPr>
        <w:t>Training must be documented and</w:t>
      </w:r>
      <w:r w:rsidR="00307DC3" w:rsidRPr="005E234C">
        <w:rPr>
          <w:rFonts w:cs="Arial"/>
          <w:color w:val="595959" w:themeColor="text1" w:themeTint="A6"/>
          <w:sz w:val="22"/>
          <w:szCs w:val="22"/>
        </w:rPr>
        <w:t xml:space="preserve"> maintained for at least three years. </w:t>
      </w:r>
    </w:p>
    <w:p w14:paraId="5D56D601" w14:textId="7FCB7AB9" w:rsidR="00C30A24" w:rsidRPr="00DC509D" w:rsidRDefault="00366073" w:rsidP="001D732E">
      <w:pPr>
        <w:pStyle w:val="Heading1"/>
      </w:pPr>
      <w:bookmarkStart w:id="56" w:name="Program_Audit_and_Improvement"/>
      <w:r>
        <w:br w:type="page"/>
      </w:r>
      <w:bookmarkStart w:id="57" w:name="_Toc513717040"/>
      <w:r w:rsidR="005E234C" w:rsidRPr="005E234C">
        <w:lastRenderedPageBreak/>
        <w:t>7. PROGRAM AUDIT AND IMPROVEMENT</w:t>
      </w:r>
      <w:bookmarkEnd w:id="57"/>
    </w:p>
    <w:bookmarkEnd w:id="56"/>
    <w:p w14:paraId="69AAD2EF" w14:textId="1A32A759" w:rsidR="00F541D3" w:rsidRPr="005E234C" w:rsidRDefault="00E90AD1" w:rsidP="00544E92">
      <w:pPr>
        <w:spacing w:line="240" w:lineRule="auto"/>
        <w:rPr>
          <w:rFonts w:ascii="Arial" w:hAnsi="Arial" w:cs="Arial"/>
          <w:color w:val="595959" w:themeColor="text1" w:themeTint="A6"/>
        </w:rPr>
      </w:pPr>
      <w:r w:rsidRPr="005E234C">
        <w:rPr>
          <w:rFonts w:ascii="Arial" w:hAnsi="Arial" w:cs="Arial"/>
          <w:color w:val="595959" w:themeColor="text1" w:themeTint="A6"/>
        </w:rPr>
        <w:t xml:space="preserve">The goal of audits is continual improvement of the program. </w:t>
      </w:r>
    </w:p>
    <w:p w14:paraId="0B704162" w14:textId="2F2E4894" w:rsidR="00B46D58" w:rsidRPr="005E234C" w:rsidRDefault="00B46D58" w:rsidP="00544E92">
      <w:pPr>
        <w:pStyle w:val="ListParagraph"/>
        <w:numPr>
          <w:ilvl w:val="0"/>
          <w:numId w:val="53"/>
        </w:numPr>
        <w:spacing w:after="220" w:line="240" w:lineRule="auto"/>
        <w:ind w:left="446" w:hanging="446"/>
        <w:contextualSpacing w:val="0"/>
        <w:rPr>
          <w:rFonts w:ascii="Arial" w:hAnsi="Arial" w:cs="Arial"/>
          <w:bCs/>
          <w:iCs/>
          <w:color w:val="595959" w:themeColor="text1" w:themeTint="A6"/>
        </w:rPr>
      </w:pPr>
      <w:r w:rsidRPr="005E234C">
        <w:rPr>
          <w:rFonts w:ascii="Arial" w:hAnsi="Arial" w:cs="Arial"/>
          <w:b/>
          <w:bCs/>
          <w:iCs/>
          <w:color w:val="595959" w:themeColor="text1" w:themeTint="A6"/>
        </w:rPr>
        <w:t xml:space="preserve">[Responsible Person] </w:t>
      </w:r>
      <w:r w:rsidRPr="005E234C">
        <w:rPr>
          <w:rFonts w:ascii="Arial" w:hAnsi="Arial" w:cs="Arial"/>
          <w:bCs/>
          <w:iCs/>
          <w:color w:val="595959" w:themeColor="text1" w:themeTint="A6"/>
        </w:rPr>
        <w:t>will</w:t>
      </w:r>
      <w:r w:rsidR="005F2526" w:rsidRPr="005E234C">
        <w:rPr>
          <w:rFonts w:ascii="Arial" w:hAnsi="Arial" w:cs="Arial"/>
          <w:bCs/>
          <w:iCs/>
          <w:color w:val="595959" w:themeColor="text1" w:themeTint="A6"/>
        </w:rPr>
        <w:t xml:space="preserve"> o</w:t>
      </w:r>
      <w:r w:rsidRPr="005E234C">
        <w:rPr>
          <w:rFonts w:ascii="Arial" w:hAnsi="Arial" w:cs="Arial"/>
          <w:bCs/>
          <w:iCs/>
          <w:color w:val="595959" w:themeColor="text1" w:themeTint="A6"/>
        </w:rPr>
        <w:t>versee the IIPP audit process.</w:t>
      </w:r>
    </w:p>
    <w:p w14:paraId="144A661E" w14:textId="0EFF3F8B" w:rsidR="00162509" w:rsidRPr="005E234C" w:rsidRDefault="00162509" w:rsidP="00544E92">
      <w:pPr>
        <w:pStyle w:val="ListParagraph"/>
        <w:numPr>
          <w:ilvl w:val="0"/>
          <w:numId w:val="19"/>
        </w:numPr>
        <w:tabs>
          <w:tab w:val="left" w:pos="900"/>
        </w:tabs>
        <w:suppressAutoHyphens/>
        <w:spacing w:after="400" w:line="240" w:lineRule="auto"/>
        <w:ind w:left="446" w:hanging="446"/>
        <w:contextualSpacing w:val="0"/>
        <w:rPr>
          <w:rFonts w:ascii="Arial" w:hAnsi="Arial" w:cs="Arial"/>
          <w:bCs/>
          <w:color w:val="595959" w:themeColor="text1" w:themeTint="A6"/>
          <w:spacing w:val="-3"/>
        </w:rPr>
      </w:pPr>
      <w:r w:rsidRPr="005E234C">
        <w:rPr>
          <w:rFonts w:ascii="Arial" w:hAnsi="Arial" w:cs="Arial"/>
          <w:b/>
          <w:bCs/>
          <w:iCs/>
          <w:color w:val="595959" w:themeColor="text1" w:themeTint="A6"/>
        </w:rPr>
        <w:t xml:space="preserve">[Responsible Person] </w:t>
      </w:r>
      <w:r w:rsidRPr="005E234C">
        <w:rPr>
          <w:rFonts w:ascii="Arial" w:hAnsi="Arial" w:cs="Arial"/>
          <w:color w:val="595959" w:themeColor="text1" w:themeTint="A6"/>
          <w:szCs w:val="24"/>
        </w:rPr>
        <w:t>will audit the facility to evaluate safety conditions and adherence to the JHA process, programs</w:t>
      </w:r>
      <w:r w:rsidR="0016541E" w:rsidRPr="005E234C">
        <w:rPr>
          <w:rFonts w:ascii="Arial" w:hAnsi="Arial" w:cs="Arial"/>
          <w:color w:val="595959" w:themeColor="text1" w:themeTint="A6"/>
          <w:szCs w:val="24"/>
        </w:rPr>
        <w:t>, and procedures.</w:t>
      </w:r>
    </w:p>
    <w:p w14:paraId="33B4180B" w14:textId="1CF3CDBD" w:rsidR="00E90AD1" w:rsidRPr="005E234C" w:rsidRDefault="00E90AD1" w:rsidP="00F90005">
      <w:pPr>
        <w:pStyle w:val="BodyText"/>
        <w:tabs>
          <w:tab w:val="left" w:pos="450"/>
          <w:tab w:val="left" w:pos="900"/>
          <w:tab w:val="left" w:pos="1350"/>
          <w:tab w:val="left" w:pos="1800"/>
          <w:tab w:val="left" w:pos="2250"/>
          <w:tab w:val="left" w:pos="2700"/>
        </w:tabs>
        <w:spacing w:before="240" w:after="100" w:afterAutospacing="1"/>
        <w:jc w:val="left"/>
        <w:outlineLvl w:val="0"/>
        <w:rPr>
          <w:rFonts w:eastAsiaTheme="minorHAnsi"/>
          <w:bCs w:val="0"/>
          <w:color w:val="003E6A"/>
          <w:sz w:val="22"/>
          <w:szCs w:val="22"/>
        </w:rPr>
      </w:pPr>
      <w:bookmarkStart w:id="58" w:name="_Toc513716497"/>
      <w:bookmarkStart w:id="59" w:name="_Toc513717041"/>
      <w:r w:rsidRPr="005E234C">
        <w:rPr>
          <w:rFonts w:eastAsiaTheme="minorHAnsi"/>
          <w:bCs w:val="0"/>
          <w:color w:val="003E6A"/>
          <w:sz w:val="22"/>
          <w:szCs w:val="22"/>
        </w:rPr>
        <w:t>Auditors will:</w:t>
      </w:r>
      <w:bookmarkEnd w:id="58"/>
      <w:bookmarkEnd w:id="59"/>
    </w:p>
    <w:p w14:paraId="52C51D97" w14:textId="3AE94969" w:rsidR="00CD56D4" w:rsidRPr="005E234C" w:rsidRDefault="00F51D7E" w:rsidP="00381B1C">
      <w:pPr>
        <w:pStyle w:val="BodyText"/>
        <w:numPr>
          <w:ilvl w:val="0"/>
          <w:numId w:val="21"/>
        </w:numPr>
        <w:tabs>
          <w:tab w:val="left" w:pos="900"/>
          <w:tab w:val="left" w:pos="1350"/>
          <w:tab w:val="left" w:pos="1800"/>
          <w:tab w:val="left" w:pos="2250"/>
          <w:tab w:val="left" w:pos="2700"/>
        </w:tabs>
        <w:spacing w:after="220"/>
        <w:ind w:left="446" w:hanging="446"/>
        <w:jc w:val="left"/>
        <w:rPr>
          <w:b w:val="0"/>
          <w:color w:val="595959" w:themeColor="text1" w:themeTint="A6"/>
          <w:sz w:val="22"/>
          <w:szCs w:val="22"/>
        </w:rPr>
      </w:pPr>
      <w:r w:rsidRPr="005E234C">
        <w:rPr>
          <w:b w:val="0"/>
          <w:color w:val="595959" w:themeColor="text1" w:themeTint="A6"/>
          <w:sz w:val="22"/>
          <w:szCs w:val="22"/>
        </w:rPr>
        <w:t>E</w:t>
      </w:r>
      <w:r w:rsidR="00B72713" w:rsidRPr="005E234C">
        <w:rPr>
          <w:b w:val="0"/>
          <w:color w:val="595959" w:themeColor="text1" w:themeTint="A6"/>
          <w:sz w:val="22"/>
          <w:szCs w:val="22"/>
        </w:rPr>
        <w:t>valuate</w:t>
      </w:r>
      <w:r w:rsidR="00C230D6" w:rsidRPr="005E234C">
        <w:rPr>
          <w:b w:val="0"/>
          <w:color w:val="595959" w:themeColor="text1" w:themeTint="A6"/>
          <w:sz w:val="22"/>
          <w:szCs w:val="22"/>
        </w:rPr>
        <w:t xml:space="preserve"> the IIPP, including</w:t>
      </w:r>
      <w:r w:rsidR="00B72713" w:rsidRPr="005E234C">
        <w:rPr>
          <w:b w:val="0"/>
          <w:color w:val="595959" w:themeColor="text1" w:themeTint="A6"/>
          <w:sz w:val="22"/>
          <w:szCs w:val="22"/>
        </w:rPr>
        <w:t xml:space="preserve"> safety and health training, safety evaluations conducte</w:t>
      </w:r>
      <w:r w:rsidR="00E4675A" w:rsidRPr="005E234C">
        <w:rPr>
          <w:b w:val="0"/>
          <w:color w:val="595959" w:themeColor="text1" w:themeTint="A6"/>
          <w:sz w:val="22"/>
          <w:szCs w:val="22"/>
        </w:rPr>
        <w:t>d, and existing safety programs to assure they are fully up-to-date and compliant.</w:t>
      </w:r>
      <w:r w:rsidR="00CD56D4" w:rsidRPr="005E234C">
        <w:rPr>
          <w:b w:val="0"/>
          <w:color w:val="595959" w:themeColor="text1" w:themeTint="A6"/>
          <w:sz w:val="22"/>
          <w:szCs w:val="22"/>
        </w:rPr>
        <w:t xml:space="preserve"> </w:t>
      </w:r>
    </w:p>
    <w:p w14:paraId="7B14F26F" w14:textId="56B1AF50" w:rsidR="00B72713" w:rsidRPr="005E234C" w:rsidRDefault="00F51D7E" w:rsidP="00381B1C">
      <w:pPr>
        <w:pStyle w:val="ListParagraph"/>
        <w:numPr>
          <w:ilvl w:val="0"/>
          <w:numId w:val="21"/>
        </w:numPr>
        <w:spacing w:after="220" w:line="240" w:lineRule="auto"/>
        <w:ind w:left="450" w:hanging="450"/>
        <w:contextualSpacing w:val="0"/>
        <w:rPr>
          <w:rFonts w:ascii="Arial" w:hAnsi="Arial" w:cs="Arial"/>
          <w:color w:val="595959" w:themeColor="text1" w:themeTint="A6"/>
        </w:rPr>
      </w:pPr>
      <w:r w:rsidRPr="005E234C">
        <w:rPr>
          <w:rFonts w:ascii="Arial" w:hAnsi="Arial" w:cs="Arial"/>
          <w:color w:val="595959" w:themeColor="text1" w:themeTint="A6"/>
        </w:rPr>
        <w:t>R</w:t>
      </w:r>
      <w:r w:rsidR="00662204" w:rsidRPr="005E234C">
        <w:rPr>
          <w:rFonts w:ascii="Arial" w:hAnsi="Arial" w:cs="Arial"/>
          <w:color w:val="595959" w:themeColor="text1" w:themeTint="A6"/>
        </w:rPr>
        <w:t>eview</w:t>
      </w:r>
      <w:r w:rsidR="00662204" w:rsidRPr="005E234C">
        <w:rPr>
          <w:rFonts w:ascii="Arial" w:hAnsi="Arial" w:cs="Arial"/>
          <w:b/>
          <w:bCs/>
          <w:iCs/>
          <w:color w:val="595959" w:themeColor="text1" w:themeTint="A6"/>
        </w:rPr>
        <w:t xml:space="preserve"> </w:t>
      </w:r>
      <w:r w:rsidR="003428F2" w:rsidRPr="005E234C">
        <w:rPr>
          <w:rFonts w:ascii="Arial" w:hAnsi="Arial" w:cs="Arial"/>
          <w:bCs/>
          <w:iCs/>
          <w:color w:val="595959" w:themeColor="text1" w:themeTint="A6"/>
        </w:rPr>
        <w:t>the hazard correction and control process to</w:t>
      </w:r>
      <w:r w:rsidR="003428F2" w:rsidRPr="005E234C">
        <w:rPr>
          <w:rFonts w:ascii="Arial" w:hAnsi="Arial" w:cs="Arial"/>
          <w:b/>
          <w:bCs/>
          <w:iCs/>
          <w:color w:val="595959" w:themeColor="text1" w:themeTint="A6"/>
        </w:rPr>
        <w:t xml:space="preserve"> </w:t>
      </w:r>
      <w:r w:rsidR="009A2D8B" w:rsidRPr="005E234C">
        <w:rPr>
          <w:rFonts w:ascii="Arial" w:hAnsi="Arial" w:cs="Arial"/>
          <w:color w:val="595959" w:themeColor="text1" w:themeTint="A6"/>
        </w:rPr>
        <w:t>assur</w:t>
      </w:r>
      <w:r w:rsidR="00B72713" w:rsidRPr="005E234C">
        <w:rPr>
          <w:rFonts w:ascii="Arial" w:hAnsi="Arial" w:cs="Arial"/>
          <w:color w:val="595959" w:themeColor="text1" w:themeTint="A6"/>
        </w:rPr>
        <w:t xml:space="preserve">e that all necessary </w:t>
      </w:r>
      <w:r w:rsidR="001B2943" w:rsidRPr="005E234C">
        <w:rPr>
          <w:rFonts w:ascii="Arial" w:hAnsi="Arial" w:cs="Arial"/>
          <w:color w:val="595959" w:themeColor="text1" w:themeTint="A6"/>
        </w:rPr>
        <w:t>corrective</w:t>
      </w:r>
      <w:r w:rsidR="00B72713" w:rsidRPr="005E234C">
        <w:rPr>
          <w:rFonts w:ascii="Arial" w:hAnsi="Arial" w:cs="Arial"/>
          <w:color w:val="595959" w:themeColor="text1" w:themeTint="A6"/>
        </w:rPr>
        <w:t xml:space="preserve"> actions have been taken</w:t>
      </w:r>
      <w:r w:rsidR="00662204" w:rsidRPr="005E234C">
        <w:rPr>
          <w:rFonts w:ascii="Arial" w:hAnsi="Arial" w:cs="Arial"/>
          <w:color w:val="595959" w:themeColor="text1" w:themeTint="A6"/>
        </w:rPr>
        <w:t xml:space="preserve"> to control </w:t>
      </w:r>
      <w:r w:rsidR="008844ED" w:rsidRPr="005E234C">
        <w:rPr>
          <w:rFonts w:ascii="Arial" w:hAnsi="Arial" w:cs="Arial"/>
          <w:color w:val="595959" w:themeColor="text1" w:themeTint="A6"/>
        </w:rPr>
        <w:t xml:space="preserve">identified </w:t>
      </w:r>
      <w:r w:rsidR="00662204" w:rsidRPr="005E234C">
        <w:rPr>
          <w:rFonts w:ascii="Arial" w:hAnsi="Arial" w:cs="Arial"/>
          <w:color w:val="595959" w:themeColor="text1" w:themeTint="A6"/>
        </w:rPr>
        <w:t>hazards</w:t>
      </w:r>
      <w:r w:rsidR="008844ED" w:rsidRPr="005E234C">
        <w:rPr>
          <w:rFonts w:ascii="Arial" w:hAnsi="Arial" w:cs="Arial"/>
          <w:color w:val="595959" w:themeColor="text1" w:themeTint="A6"/>
        </w:rPr>
        <w:t>.</w:t>
      </w:r>
      <w:r w:rsidR="00C00059" w:rsidRPr="005E234C">
        <w:rPr>
          <w:rFonts w:ascii="Arial" w:hAnsi="Arial" w:cs="Arial"/>
          <w:color w:val="595959" w:themeColor="text1" w:themeTint="A6"/>
        </w:rPr>
        <w:t xml:space="preserve"> </w:t>
      </w:r>
    </w:p>
    <w:p w14:paraId="1E0ABDCE" w14:textId="7AC7E257" w:rsidR="008A2217" w:rsidRPr="005E234C" w:rsidRDefault="00F51D7E" w:rsidP="00E071A2">
      <w:pPr>
        <w:pStyle w:val="BodyText"/>
        <w:numPr>
          <w:ilvl w:val="0"/>
          <w:numId w:val="21"/>
        </w:numPr>
        <w:tabs>
          <w:tab w:val="left" w:pos="900"/>
          <w:tab w:val="left" w:pos="1350"/>
          <w:tab w:val="left" w:pos="1800"/>
          <w:tab w:val="left" w:pos="2250"/>
          <w:tab w:val="left" w:pos="2700"/>
        </w:tabs>
        <w:spacing w:after="220"/>
        <w:ind w:left="450" w:hanging="450"/>
        <w:jc w:val="left"/>
        <w:rPr>
          <w:b w:val="0"/>
          <w:color w:val="595959" w:themeColor="text1" w:themeTint="A6"/>
          <w:sz w:val="22"/>
          <w:szCs w:val="22"/>
        </w:rPr>
      </w:pPr>
      <w:r w:rsidRPr="005E234C">
        <w:rPr>
          <w:rFonts w:eastAsiaTheme="minorHAnsi"/>
          <w:b w:val="0"/>
          <w:bCs w:val="0"/>
          <w:color w:val="595959" w:themeColor="text1" w:themeTint="A6"/>
          <w:sz w:val="22"/>
          <w:szCs w:val="22"/>
        </w:rPr>
        <w:t>A</w:t>
      </w:r>
      <w:r w:rsidR="00BD070C" w:rsidRPr="005E234C">
        <w:rPr>
          <w:rFonts w:eastAsiaTheme="minorHAnsi"/>
          <w:b w:val="0"/>
          <w:bCs w:val="0"/>
          <w:color w:val="595959" w:themeColor="text1" w:themeTint="A6"/>
          <w:sz w:val="22"/>
          <w:szCs w:val="22"/>
        </w:rPr>
        <w:t>udit</w:t>
      </w:r>
      <w:r w:rsidR="00BD070C" w:rsidRPr="005E234C">
        <w:rPr>
          <w:b w:val="0"/>
          <w:bCs w:val="0"/>
          <w:iCs/>
          <w:color w:val="595959" w:themeColor="text1" w:themeTint="A6"/>
        </w:rPr>
        <w:t xml:space="preserve"> </w:t>
      </w:r>
      <w:r w:rsidR="00BD070C" w:rsidRPr="005E234C">
        <w:rPr>
          <w:b w:val="0"/>
          <w:color w:val="595959" w:themeColor="text1" w:themeTint="A6"/>
          <w:sz w:val="22"/>
          <w:szCs w:val="22"/>
        </w:rPr>
        <w:t>r</w:t>
      </w:r>
      <w:r w:rsidR="00103600" w:rsidRPr="005E234C">
        <w:rPr>
          <w:b w:val="0"/>
          <w:color w:val="595959" w:themeColor="text1" w:themeTint="A6"/>
          <w:sz w:val="22"/>
          <w:szCs w:val="22"/>
        </w:rPr>
        <w:t xml:space="preserve">ecordkeeping </w:t>
      </w:r>
      <w:r w:rsidR="008A2217" w:rsidRPr="005E234C">
        <w:rPr>
          <w:b w:val="0"/>
          <w:color w:val="595959" w:themeColor="text1" w:themeTint="A6"/>
          <w:sz w:val="22"/>
          <w:szCs w:val="22"/>
        </w:rPr>
        <w:t xml:space="preserve">to </w:t>
      </w:r>
      <w:r w:rsidR="009A2D8B" w:rsidRPr="005E234C">
        <w:rPr>
          <w:b w:val="0"/>
          <w:color w:val="595959" w:themeColor="text1" w:themeTint="A6"/>
          <w:sz w:val="22"/>
          <w:szCs w:val="22"/>
        </w:rPr>
        <w:t>assur</w:t>
      </w:r>
      <w:r w:rsidR="008A2217" w:rsidRPr="005E234C">
        <w:rPr>
          <w:b w:val="0"/>
          <w:color w:val="595959" w:themeColor="text1" w:themeTint="A6"/>
          <w:sz w:val="22"/>
          <w:szCs w:val="22"/>
        </w:rPr>
        <w:t xml:space="preserve">e that proper documentation is </w:t>
      </w:r>
      <w:r w:rsidR="00541480" w:rsidRPr="005E234C">
        <w:rPr>
          <w:b w:val="0"/>
          <w:color w:val="595959" w:themeColor="text1" w:themeTint="A6"/>
          <w:sz w:val="22"/>
          <w:szCs w:val="22"/>
        </w:rPr>
        <w:t xml:space="preserve">complete, </w:t>
      </w:r>
      <w:r w:rsidR="00B253D5" w:rsidRPr="005E234C">
        <w:rPr>
          <w:b w:val="0"/>
          <w:color w:val="595959" w:themeColor="text1" w:themeTint="A6"/>
          <w:sz w:val="22"/>
          <w:szCs w:val="22"/>
        </w:rPr>
        <w:t xml:space="preserve">being done </w:t>
      </w:r>
      <w:r w:rsidR="008A2217" w:rsidRPr="005E234C">
        <w:rPr>
          <w:b w:val="0"/>
          <w:color w:val="595959" w:themeColor="text1" w:themeTint="A6"/>
          <w:sz w:val="22"/>
          <w:szCs w:val="22"/>
        </w:rPr>
        <w:t>in a timel</w:t>
      </w:r>
      <w:r w:rsidR="001B2943" w:rsidRPr="005E234C">
        <w:rPr>
          <w:b w:val="0"/>
          <w:color w:val="595959" w:themeColor="text1" w:themeTint="A6"/>
          <w:sz w:val="22"/>
          <w:szCs w:val="22"/>
        </w:rPr>
        <w:t xml:space="preserve">y </w:t>
      </w:r>
      <w:r w:rsidR="008A2217" w:rsidRPr="005E234C">
        <w:rPr>
          <w:b w:val="0"/>
          <w:color w:val="595959" w:themeColor="text1" w:themeTint="A6"/>
          <w:sz w:val="22"/>
          <w:szCs w:val="22"/>
        </w:rPr>
        <w:t>manner</w:t>
      </w:r>
      <w:r w:rsidR="00541480" w:rsidRPr="005E234C">
        <w:rPr>
          <w:b w:val="0"/>
          <w:color w:val="595959" w:themeColor="text1" w:themeTint="A6"/>
          <w:sz w:val="22"/>
          <w:szCs w:val="22"/>
        </w:rPr>
        <w:t>,</w:t>
      </w:r>
      <w:r w:rsidR="008A2217" w:rsidRPr="005E234C">
        <w:rPr>
          <w:b w:val="0"/>
          <w:color w:val="595959" w:themeColor="text1" w:themeTint="A6"/>
          <w:sz w:val="22"/>
          <w:szCs w:val="22"/>
        </w:rPr>
        <w:t xml:space="preserve"> and properly maintained. </w:t>
      </w:r>
    </w:p>
    <w:p w14:paraId="3DE8251A" w14:textId="27A4D338" w:rsidR="00476C31" w:rsidRPr="005E234C" w:rsidRDefault="003B65BF" w:rsidP="00E071A2">
      <w:pPr>
        <w:pStyle w:val="ListParagraph"/>
        <w:numPr>
          <w:ilvl w:val="0"/>
          <w:numId w:val="21"/>
        </w:numPr>
        <w:spacing w:after="220" w:line="240" w:lineRule="auto"/>
        <w:ind w:left="450" w:hanging="450"/>
        <w:contextualSpacing w:val="0"/>
        <w:rPr>
          <w:rFonts w:ascii="Arial" w:hAnsi="Arial" w:cs="Arial"/>
          <w:i/>
          <w:color w:val="595959" w:themeColor="text1" w:themeTint="A6"/>
        </w:rPr>
      </w:pPr>
      <w:r w:rsidRPr="005E234C">
        <w:rPr>
          <w:rFonts w:ascii="Arial" w:hAnsi="Arial" w:cs="Arial"/>
          <w:color w:val="595959" w:themeColor="text1" w:themeTint="A6"/>
        </w:rPr>
        <w:t>After performing audits, d</w:t>
      </w:r>
      <w:r w:rsidR="00266440" w:rsidRPr="005E234C">
        <w:rPr>
          <w:rFonts w:ascii="Arial" w:hAnsi="Arial" w:cs="Arial"/>
          <w:color w:val="595959" w:themeColor="text1" w:themeTint="A6"/>
        </w:rPr>
        <w:t>etermine</w:t>
      </w:r>
      <w:r w:rsidRPr="005E234C">
        <w:rPr>
          <w:rFonts w:ascii="Arial" w:hAnsi="Arial" w:cs="Arial"/>
          <w:color w:val="595959" w:themeColor="text1" w:themeTint="A6"/>
        </w:rPr>
        <w:t xml:space="preserve"> </w:t>
      </w:r>
      <w:r w:rsidR="00E90AD1" w:rsidRPr="005E234C">
        <w:rPr>
          <w:rFonts w:ascii="Arial" w:hAnsi="Arial" w:cs="Arial"/>
          <w:color w:val="595959" w:themeColor="text1" w:themeTint="A6"/>
        </w:rPr>
        <w:t>whether</w:t>
      </w:r>
      <w:r w:rsidR="00D13021" w:rsidRPr="005E234C">
        <w:rPr>
          <w:rFonts w:ascii="Arial" w:hAnsi="Arial" w:cs="Arial"/>
          <w:color w:val="595959" w:themeColor="text1" w:themeTint="A6"/>
        </w:rPr>
        <w:t xml:space="preserve"> the IIPP is working effectively and if it is achieving the safety goals set out by the company.</w:t>
      </w:r>
      <w:r w:rsidR="00694AF0" w:rsidRPr="005E234C">
        <w:rPr>
          <w:rFonts w:ascii="Arial" w:hAnsi="Arial" w:cs="Arial"/>
          <w:color w:val="595959" w:themeColor="text1" w:themeTint="A6"/>
        </w:rPr>
        <w:t xml:space="preserve"> If </w:t>
      </w:r>
      <w:r w:rsidR="00E90AD1" w:rsidRPr="005E234C">
        <w:rPr>
          <w:rFonts w:ascii="Arial" w:hAnsi="Arial" w:cs="Arial"/>
          <w:color w:val="595959" w:themeColor="text1" w:themeTint="A6"/>
        </w:rPr>
        <w:t xml:space="preserve">it is </w:t>
      </w:r>
      <w:r w:rsidR="00694AF0" w:rsidRPr="005E234C">
        <w:rPr>
          <w:rFonts w:ascii="Arial" w:hAnsi="Arial" w:cs="Arial"/>
          <w:color w:val="595959" w:themeColor="text1" w:themeTint="A6"/>
        </w:rPr>
        <w:t xml:space="preserve">not, </w:t>
      </w:r>
      <w:r w:rsidR="00E90AD1" w:rsidRPr="005E234C">
        <w:rPr>
          <w:rFonts w:ascii="Arial" w:hAnsi="Arial" w:cs="Arial"/>
          <w:color w:val="595959" w:themeColor="text1" w:themeTint="A6"/>
        </w:rPr>
        <w:t xml:space="preserve">auditors will </w:t>
      </w:r>
      <w:r w:rsidR="00694AF0" w:rsidRPr="005E234C">
        <w:rPr>
          <w:rFonts w:ascii="Arial" w:hAnsi="Arial" w:cs="Arial"/>
          <w:color w:val="595959" w:themeColor="text1" w:themeTint="A6"/>
        </w:rPr>
        <w:t xml:space="preserve">take steps to improve </w:t>
      </w:r>
      <w:r w:rsidR="00E90AD1" w:rsidRPr="005E234C">
        <w:rPr>
          <w:rFonts w:ascii="Arial" w:hAnsi="Arial" w:cs="Arial"/>
          <w:color w:val="595959" w:themeColor="text1" w:themeTint="A6"/>
        </w:rPr>
        <w:t>the program where</w:t>
      </w:r>
      <w:r w:rsidR="00694AF0" w:rsidRPr="005E234C">
        <w:rPr>
          <w:rFonts w:ascii="Arial" w:hAnsi="Arial" w:cs="Arial"/>
          <w:color w:val="595959" w:themeColor="text1" w:themeTint="A6"/>
        </w:rPr>
        <w:t xml:space="preserve"> needed.</w:t>
      </w:r>
    </w:p>
    <w:p w14:paraId="2A27734F" w14:textId="430A661C" w:rsidR="00840DE3" w:rsidRPr="005E234C" w:rsidRDefault="00840DE3" w:rsidP="00E071A2">
      <w:pPr>
        <w:pStyle w:val="ListParagraph"/>
        <w:numPr>
          <w:ilvl w:val="0"/>
          <w:numId w:val="21"/>
        </w:numPr>
        <w:spacing w:after="400" w:line="240" w:lineRule="auto"/>
        <w:ind w:left="446" w:hanging="446"/>
        <w:contextualSpacing w:val="0"/>
        <w:rPr>
          <w:rFonts w:ascii="Arial" w:hAnsi="Arial" w:cs="Arial"/>
          <w:color w:val="595959" w:themeColor="text1" w:themeTint="A6"/>
        </w:rPr>
      </w:pPr>
      <w:bookmarkStart w:id="60" w:name="Recordkeeping_Requirements"/>
      <w:r w:rsidRPr="005E234C">
        <w:rPr>
          <w:rFonts w:ascii="Arial" w:hAnsi="Arial" w:cs="Arial"/>
          <w:color w:val="595959" w:themeColor="text1" w:themeTint="A6"/>
        </w:rPr>
        <w:t xml:space="preserve">Perform a gap analysis (using a trend analysis of losses and a risk assessment) to determine the opportunities for improving your risk management </w:t>
      </w:r>
      <w:r w:rsidR="00B07781" w:rsidRPr="005E234C">
        <w:rPr>
          <w:rFonts w:ascii="Arial" w:hAnsi="Arial" w:cs="Arial"/>
          <w:color w:val="595959" w:themeColor="text1" w:themeTint="A6"/>
        </w:rPr>
        <w:t>action plan</w:t>
      </w:r>
      <w:r w:rsidRPr="005E234C">
        <w:rPr>
          <w:rFonts w:ascii="Arial" w:hAnsi="Arial" w:cs="Arial"/>
          <w:color w:val="595959" w:themeColor="text1" w:themeTint="A6"/>
        </w:rPr>
        <w:t>. Prioritize steps to be taken over time to address these opportunities</w:t>
      </w:r>
      <w:r w:rsidR="00A7613A" w:rsidRPr="005E234C">
        <w:rPr>
          <w:rFonts w:ascii="Arial" w:hAnsi="Arial" w:cs="Arial"/>
          <w:color w:val="595959" w:themeColor="text1" w:themeTint="A6"/>
        </w:rPr>
        <w:t>.</w:t>
      </w:r>
    </w:p>
    <w:p w14:paraId="7254FF77" w14:textId="77777777" w:rsidR="00366073" w:rsidRDefault="00366073">
      <w:pPr>
        <w:rPr>
          <w:rFonts w:ascii="Arial" w:eastAsia="Times New Roman" w:hAnsi="Arial" w:cs="Arial"/>
          <w:b/>
          <w:color w:val="003E6A"/>
          <w:sz w:val="24"/>
          <w:szCs w:val="24"/>
        </w:rPr>
      </w:pPr>
      <w:r>
        <w:rPr>
          <w:rFonts w:cs="Arial"/>
          <w:b/>
          <w:color w:val="003E6A"/>
          <w:sz w:val="24"/>
          <w:szCs w:val="24"/>
        </w:rPr>
        <w:br w:type="page"/>
      </w:r>
    </w:p>
    <w:p w14:paraId="54C01A15" w14:textId="135300DE" w:rsidR="00EA1B55" w:rsidRPr="005E234C" w:rsidRDefault="005E234C" w:rsidP="001D732E">
      <w:pPr>
        <w:pStyle w:val="Heading1"/>
      </w:pPr>
      <w:bookmarkStart w:id="61" w:name="_Toc513717042"/>
      <w:r w:rsidRPr="005E234C">
        <w:lastRenderedPageBreak/>
        <w:t>8. RECORDKEEPING REQUIREMENTS</w:t>
      </w:r>
      <w:bookmarkEnd w:id="61"/>
    </w:p>
    <w:bookmarkEnd w:id="60"/>
    <w:p w14:paraId="348094F4" w14:textId="77777777" w:rsidR="00653B72" w:rsidRPr="005E234C" w:rsidRDefault="00653B72" w:rsidP="00E071A2">
      <w:pPr>
        <w:pStyle w:val="BodyText"/>
        <w:tabs>
          <w:tab w:val="left" w:pos="450"/>
          <w:tab w:val="left" w:pos="900"/>
          <w:tab w:val="left" w:pos="1350"/>
          <w:tab w:val="left" w:pos="1800"/>
          <w:tab w:val="left" w:pos="2250"/>
          <w:tab w:val="left" w:pos="2700"/>
        </w:tabs>
        <w:spacing w:after="400"/>
        <w:jc w:val="left"/>
        <w:rPr>
          <w:rFonts w:eastAsiaTheme="minorHAnsi"/>
          <w:b w:val="0"/>
          <w:bCs w:val="0"/>
          <w:color w:val="595959" w:themeColor="text1" w:themeTint="A6"/>
          <w:sz w:val="22"/>
          <w:szCs w:val="22"/>
        </w:rPr>
      </w:pPr>
      <w:r w:rsidRPr="005E234C">
        <w:rPr>
          <w:rFonts w:eastAsiaTheme="minorHAnsi"/>
          <w:bCs w:val="0"/>
          <w:color w:val="595959" w:themeColor="text1" w:themeTint="A6"/>
          <w:sz w:val="22"/>
          <w:szCs w:val="22"/>
        </w:rPr>
        <w:t>[Responsible Person]</w:t>
      </w:r>
      <w:r w:rsidRPr="005E234C">
        <w:rPr>
          <w:rFonts w:eastAsiaTheme="minorHAnsi"/>
          <w:b w:val="0"/>
          <w:bCs w:val="0"/>
          <w:color w:val="595959" w:themeColor="text1" w:themeTint="A6"/>
          <w:sz w:val="22"/>
          <w:szCs w:val="22"/>
        </w:rPr>
        <w:t xml:space="preserve"> oversees recordkeeping.</w:t>
      </w:r>
    </w:p>
    <w:p w14:paraId="16F7E71E" w14:textId="68D0FCD6" w:rsidR="00EA1B55" w:rsidRPr="005E234C" w:rsidRDefault="00A97F92"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62" w:name="_Toc513716499"/>
      <w:bookmarkStart w:id="63" w:name="_Toc513717043"/>
      <w:commentRangeStart w:id="64"/>
      <w:r w:rsidRPr="005E234C">
        <w:rPr>
          <w:rFonts w:eastAsiaTheme="minorHAnsi"/>
          <w:bCs w:val="0"/>
          <w:color w:val="003E6A"/>
          <w:sz w:val="22"/>
          <w:szCs w:val="22"/>
        </w:rPr>
        <w:t>R</w:t>
      </w:r>
      <w:r w:rsidR="00103600" w:rsidRPr="005E234C">
        <w:rPr>
          <w:rFonts w:eastAsiaTheme="minorHAnsi"/>
          <w:bCs w:val="0"/>
          <w:color w:val="003E6A"/>
          <w:sz w:val="22"/>
          <w:szCs w:val="22"/>
        </w:rPr>
        <w:t xml:space="preserve">ecords </w:t>
      </w:r>
      <w:r w:rsidRPr="005E234C">
        <w:rPr>
          <w:rFonts w:eastAsiaTheme="minorHAnsi"/>
          <w:bCs w:val="0"/>
          <w:color w:val="003E6A"/>
          <w:sz w:val="22"/>
          <w:szCs w:val="22"/>
        </w:rPr>
        <w:t>to</w:t>
      </w:r>
      <w:r w:rsidR="00103600" w:rsidRPr="005E234C">
        <w:rPr>
          <w:rFonts w:eastAsiaTheme="minorHAnsi"/>
          <w:bCs w:val="0"/>
          <w:color w:val="003E6A"/>
          <w:sz w:val="22"/>
          <w:szCs w:val="22"/>
        </w:rPr>
        <w:t xml:space="preserve"> be kept</w:t>
      </w:r>
      <w:commentRangeEnd w:id="64"/>
      <w:r w:rsidR="008841BA" w:rsidRPr="005E234C">
        <w:rPr>
          <w:rStyle w:val="CommentReference"/>
          <w:rFonts w:eastAsiaTheme="minorHAnsi"/>
          <w:b w:val="0"/>
          <w:bCs w:val="0"/>
          <w:color w:val="003E6A"/>
        </w:rPr>
        <w:commentReference w:id="64"/>
      </w:r>
      <w:r w:rsidR="00103600" w:rsidRPr="005E234C">
        <w:rPr>
          <w:rFonts w:eastAsiaTheme="minorHAnsi"/>
          <w:bCs w:val="0"/>
          <w:color w:val="003E6A"/>
          <w:sz w:val="22"/>
          <w:szCs w:val="22"/>
        </w:rPr>
        <w:t>:</w:t>
      </w:r>
      <w:bookmarkEnd w:id="62"/>
      <w:bookmarkEnd w:id="63"/>
    </w:p>
    <w:p w14:paraId="6EDB4E71" w14:textId="3A38EE25" w:rsidR="003A3B53" w:rsidRPr="005E234C" w:rsidRDefault="003A3B53" w:rsidP="00E071A2">
      <w:pPr>
        <w:pStyle w:val="BodyText"/>
        <w:numPr>
          <w:ilvl w:val="0"/>
          <w:numId w:val="13"/>
        </w:numPr>
        <w:tabs>
          <w:tab w:val="left" w:pos="450"/>
          <w:tab w:val="left" w:pos="900"/>
          <w:tab w:val="left" w:pos="1350"/>
          <w:tab w:val="left" w:pos="1800"/>
          <w:tab w:val="left" w:pos="2250"/>
          <w:tab w:val="left" w:pos="2700"/>
        </w:tabs>
        <w:spacing w:after="220"/>
        <w:ind w:left="446" w:hanging="446"/>
        <w:jc w:val="left"/>
        <w:rPr>
          <w:b w:val="0"/>
          <w:color w:val="595959" w:themeColor="text1" w:themeTint="A6"/>
          <w:sz w:val="22"/>
          <w:szCs w:val="22"/>
        </w:rPr>
      </w:pPr>
      <w:r w:rsidRPr="005E234C">
        <w:rPr>
          <w:b w:val="0"/>
          <w:color w:val="595959" w:themeColor="text1" w:themeTint="A6"/>
          <w:sz w:val="22"/>
          <w:szCs w:val="22"/>
        </w:rPr>
        <w:t xml:space="preserve">OSHA </w:t>
      </w:r>
      <w:r w:rsidR="000F3B4A" w:rsidRPr="005E234C">
        <w:rPr>
          <w:b w:val="0"/>
          <w:color w:val="595959" w:themeColor="text1" w:themeTint="A6"/>
          <w:sz w:val="22"/>
          <w:szCs w:val="22"/>
        </w:rPr>
        <w:t xml:space="preserve">301, </w:t>
      </w:r>
      <w:r w:rsidRPr="005E234C">
        <w:rPr>
          <w:b w:val="0"/>
          <w:color w:val="595959" w:themeColor="text1" w:themeTint="A6"/>
          <w:sz w:val="22"/>
          <w:szCs w:val="22"/>
        </w:rPr>
        <w:t>300</w:t>
      </w:r>
      <w:r w:rsidR="005868E9" w:rsidRPr="005E234C">
        <w:rPr>
          <w:b w:val="0"/>
          <w:color w:val="595959" w:themeColor="text1" w:themeTint="A6"/>
          <w:sz w:val="22"/>
          <w:szCs w:val="22"/>
        </w:rPr>
        <w:t>,</w:t>
      </w:r>
      <w:r w:rsidR="00F411DB" w:rsidRPr="005E234C">
        <w:rPr>
          <w:b w:val="0"/>
          <w:color w:val="595959" w:themeColor="text1" w:themeTint="A6"/>
          <w:sz w:val="22"/>
          <w:szCs w:val="22"/>
        </w:rPr>
        <w:t xml:space="preserve"> </w:t>
      </w:r>
      <w:r w:rsidRPr="005E234C">
        <w:rPr>
          <w:b w:val="0"/>
          <w:color w:val="595959" w:themeColor="text1" w:themeTint="A6"/>
          <w:sz w:val="22"/>
          <w:szCs w:val="22"/>
        </w:rPr>
        <w:t>and 300A forms</w:t>
      </w:r>
    </w:p>
    <w:p w14:paraId="7136C4AB" w14:textId="3D251D17" w:rsidR="00C83589" w:rsidRPr="005E234C" w:rsidRDefault="00982F04" w:rsidP="00E071A2">
      <w:pPr>
        <w:pStyle w:val="BodyText"/>
        <w:numPr>
          <w:ilvl w:val="0"/>
          <w:numId w:val="13"/>
        </w:numPr>
        <w:ind w:left="450" w:hanging="446"/>
        <w:jc w:val="left"/>
        <w:rPr>
          <w:b w:val="0"/>
          <w:color w:val="595959" w:themeColor="text1" w:themeTint="A6"/>
          <w:sz w:val="22"/>
          <w:szCs w:val="22"/>
        </w:rPr>
      </w:pPr>
      <w:r w:rsidRPr="005E234C">
        <w:rPr>
          <w:b w:val="0"/>
          <w:color w:val="595959" w:themeColor="text1" w:themeTint="A6"/>
          <w:sz w:val="22"/>
          <w:szCs w:val="22"/>
        </w:rPr>
        <w:t xml:space="preserve">Hazard assessment and correction forms, </w:t>
      </w:r>
      <w:r w:rsidR="00C83589" w:rsidRPr="005E234C">
        <w:rPr>
          <w:b w:val="0"/>
          <w:color w:val="595959" w:themeColor="text1" w:themeTint="A6"/>
          <w:sz w:val="22"/>
          <w:szCs w:val="22"/>
        </w:rPr>
        <w:t>which identify the following:</w:t>
      </w:r>
    </w:p>
    <w:p w14:paraId="25A5CA41" w14:textId="257BA264" w:rsidR="00C83589" w:rsidRPr="005E234C" w:rsidRDefault="00C83589" w:rsidP="00E071A2">
      <w:pPr>
        <w:pStyle w:val="BodyText"/>
        <w:numPr>
          <w:ilvl w:val="0"/>
          <w:numId w:val="52"/>
        </w:numPr>
        <w:ind w:left="900" w:hanging="450"/>
        <w:jc w:val="left"/>
        <w:rPr>
          <w:b w:val="0"/>
          <w:color w:val="595959" w:themeColor="text1" w:themeTint="A6"/>
          <w:sz w:val="22"/>
          <w:szCs w:val="22"/>
        </w:rPr>
      </w:pPr>
      <w:r w:rsidRPr="005E234C">
        <w:rPr>
          <w:b w:val="0"/>
          <w:color w:val="595959" w:themeColor="text1" w:themeTint="A6"/>
          <w:sz w:val="22"/>
          <w:szCs w:val="22"/>
        </w:rPr>
        <w:t>H</w:t>
      </w:r>
      <w:r w:rsidR="00F175DA" w:rsidRPr="005E234C">
        <w:rPr>
          <w:b w:val="0"/>
          <w:color w:val="595959" w:themeColor="text1" w:themeTint="A6"/>
          <w:sz w:val="22"/>
          <w:szCs w:val="22"/>
        </w:rPr>
        <w:t>azards</w:t>
      </w:r>
    </w:p>
    <w:p w14:paraId="410748A2" w14:textId="77777777" w:rsidR="00C83589" w:rsidRPr="005E234C" w:rsidRDefault="00C83589" w:rsidP="00E071A2">
      <w:pPr>
        <w:pStyle w:val="BodyText"/>
        <w:numPr>
          <w:ilvl w:val="0"/>
          <w:numId w:val="52"/>
        </w:numPr>
        <w:ind w:left="900" w:hanging="450"/>
        <w:jc w:val="left"/>
        <w:rPr>
          <w:b w:val="0"/>
          <w:color w:val="595959" w:themeColor="text1" w:themeTint="A6"/>
          <w:sz w:val="22"/>
          <w:szCs w:val="22"/>
        </w:rPr>
      </w:pPr>
      <w:r w:rsidRPr="005E234C">
        <w:rPr>
          <w:b w:val="0"/>
          <w:color w:val="595959" w:themeColor="text1" w:themeTint="A6"/>
          <w:sz w:val="22"/>
          <w:szCs w:val="22"/>
        </w:rPr>
        <w:t>W</w:t>
      </w:r>
      <w:r w:rsidR="003A3B53" w:rsidRPr="005E234C">
        <w:rPr>
          <w:b w:val="0"/>
          <w:color w:val="595959" w:themeColor="text1" w:themeTint="A6"/>
          <w:sz w:val="22"/>
          <w:szCs w:val="22"/>
        </w:rPr>
        <w:t xml:space="preserve">ork practices </w:t>
      </w:r>
      <w:r w:rsidR="00982F04" w:rsidRPr="005E234C">
        <w:rPr>
          <w:b w:val="0"/>
          <w:color w:val="595959" w:themeColor="text1" w:themeTint="A6"/>
          <w:sz w:val="22"/>
          <w:szCs w:val="22"/>
        </w:rPr>
        <w:t>and a</w:t>
      </w:r>
      <w:r w:rsidR="003A3B53" w:rsidRPr="005E234C">
        <w:rPr>
          <w:b w:val="0"/>
          <w:color w:val="595959" w:themeColor="text1" w:themeTint="A6"/>
          <w:sz w:val="22"/>
          <w:szCs w:val="22"/>
        </w:rPr>
        <w:t>ction</w:t>
      </w:r>
      <w:r w:rsidR="00982F04" w:rsidRPr="005E234C">
        <w:rPr>
          <w:b w:val="0"/>
          <w:color w:val="595959" w:themeColor="text1" w:themeTint="A6"/>
          <w:sz w:val="22"/>
          <w:szCs w:val="22"/>
        </w:rPr>
        <w:t>s</w:t>
      </w:r>
      <w:r w:rsidR="003A3B53" w:rsidRPr="005E234C">
        <w:rPr>
          <w:b w:val="0"/>
          <w:color w:val="595959" w:themeColor="text1" w:themeTint="A6"/>
          <w:sz w:val="22"/>
          <w:szCs w:val="22"/>
        </w:rPr>
        <w:t xml:space="preserve"> taken to correct </w:t>
      </w:r>
      <w:r w:rsidRPr="005E234C">
        <w:rPr>
          <w:b w:val="0"/>
          <w:color w:val="595959" w:themeColor="text1" w:themeTint="A6"/>
          <w:sz w:val="22"/>
          <w:szCs w:val="22"/>
        </w:rPr>
        <w:t>hazards</w:t>
      </w:r>
      <w:r w:rsidR="00F175DA" w:rsidRPr="005E234C">
        <w:rPr>
          <w:b w:val="0"/>
          <w:color w:val="595959" w:themeColor="text1" w:themeTint="A6"/>
          <w:sz w:val="22"/>
          <w:szCs w:val="22"/>
        </w:rPr>
        <w:t xml:space="preserve"> </w:t>
      </w:r>
    </w:p>
    <w:p w14:paraId="1B989719" w14:textId="77777777" w:rsidR="00C83589" w:rsidRPr="005E234C" w:rsidRDefault="00C83589" w:rsidP="00E071A2">
      <w:pPr>
        <w:pStyle w:val="BodyText"/>
        <w:numPr>
          <w:ilvl w:val="0"/>
          <w:numId w:val="52"/>
        </w:numPr>
        <w:ind w:left="900" w:hanging="450"/>
        <w:jc w:val="left"/>
        <w:rPr>
          <w:b w:val="0"/>
          <w:color w:val="595959" w:themeColor="text1" w:themeTint="A6"/>
          <w:sz w:val="22"/>
          <w:szCs w:val="22"/>
        </w:rPr>
      </w:pPr>
      <w:r w:rsidRPr="005E234C">
        <w:rPr>
          <w:b w:val="0"/>
          <w:color w:val="595959" w:themeColor="text1" w:themeTint="A6"/>
          <w:sz w:val="22"/>
          <w:szCs w:val="22"/>
        </w:rPr>
        <w:t>Safety work orders</w:t>
      </w:r>
    </w:p>
    <w:p w14:paraId="4D7890B6" w14:textId="7A1D46EB" w:rsidR="00C83589" w:rsidRPr="005E234C" w:rsidRDefault="00C83589" w:rsidP="00E071A2">
      <w:pPr>
        <w:pStyle w:val="BodyText"/>
        <w:numPr>
          <w:ilvl w:val="0"/>
          <w:numId w:val="52"/>
        </w:numPr>
        <w:ind w:left="900" w:hanging="450"/>
        <w:jc w:val="left"/>
        <w:rPr>
          <w:b w:val="0"/>
          <w:color w:val="595959" w:themeColor="text1" w:themeTint="A6"/>
          <w:sz w:val="22"/>
          <w:szCs w:val="22"/>
        </w:rPr>
      </w:pPr>
      <w:r w:rsidRPr="005E234C">
        <w:rPr>
          <w:b w:val="0"/>
          <w:color w:val="595959" w:themeColor="text1" w:themeTint="A6"/>
          <w:sz w:val="22"/>
          <w:szCs w:val="22"/>
        </w:rPr>
        <w:t>A</w:t>
      </w:r>
      <w:r w:rsidR="008827C4" w:rsidRPr="005E234C">
        <w:rPr>
          <w:b w:val="0"/>
          <w:color w:val="595959" w:themeColor="text1" w:themeTint="A6"/>
          <w:sz w:val="22"/>
          <w:szCs w:val="22"/>
        </w:rPr>
        <w:t>ction plans</w:t>
      </w:r>
    </w:p>
    <w:p w14:paraId="0DB401D2" w14:textId="6DDB736B" w:rsidR="00C83589" w:rsidRPr="005E234C" w:rsidRDefault="00C83589" w:rsidP="00E071A2">
      <w:pPr>
        <w:pStyle w:val="BodyText"/>
        <w:numPr>
          <w:ilvl w:val="0"/>
          <w:numId w:val="52"/>
        </w:numPr>
        <w:ind w:left="900" w:hanging="450"/>
        <w:jc w:val="left"/>
        <w:rPr>
          <w:b w:val="0"/>
          <w:color w:val="595959" w:themeColor="text1" w:themeTint="A6"/>
          <w:sz w:val="22"/>
          <w:szCs w:val="22"/>
        </w:rPr>
      </w:pPr>
      <w:r w:rsidRPr="005E234C">
        <w:rPr>
          <w:b w:val="0"/>
          <w:color w:val="595959" w:themeColor="text1" w:themeTint="A6"/>
          <w:sz w:val="22"/>
          <w:szCs w:val="22"/>
        </w:rPr>
        <w:t>Those who conducted the</w:t>
      </w:r>
      <w:r w:rsidR="007B181E" w:rsidRPr="005E234C">
        <w:rPr>
          <w:b w:val="0"/>
          <w:color w:val="595959" w:themeColor="text1" w:themeTint="A6"/>
          <w:sz w:val="22"/>
          <w:szCs w:val="22"/>
        </w:rPr>
        <w:t xml:space="preserve"> assessments</w:t>
      </w:r>
    </w:p>
    <w:p w14:paraId="37958125" w14:textId="77777777" w:rsidR="00C83589" w:rsidRPr="005E234C" w:rsidRDefault="00C83589" w:rsidP="00E071A2">
      <w:pPr>
        <w:pStyle w:val="BodyText"/>
        <w:numPr>
          <w:ilvl w:val="0"/>
          <w:numId w:val="52"/>
        </w:numPr>
        <w:ind w:left="900" w:hanging="450"/>
        <w:jc w:val="left"/>
        <w:rPr>
          <w:b w:val="0"/>
          <w:color w:val="595959" w:themeColor="text1" w:themeTint="A6"/>
          <w:sz w:val="22"/>
          <w:szCs w:val="22"/>
        </w:rPr>
      </w:pPr>
      <w:r w:rsidRPr="005E234C">
        <w:rPr>
          <w:b w:val="0"/>
          <w:color w:val="595959" w:themeColor="text1" w:themeTint="A6"/>
          <w:sz w:val="22"/>
          <w:szCs w:val="22"/>
        </w:rPr>
        <w:t xml:space="preserve">Those </w:t>
      </w:r>
      <w:r w:rsidR="007B181E" w:rsidRPr="005E234C">
        <w:rPr>
          <w:b w:val="0"/>
          <w:color w:val="595959" w:themeColor="text1" w:themeTint="A6"/>
          <w:sz w:val="22"/>
          <w:szCs w:val="22"/>
        </w:rPr>
        <w:t xml:space="preserve">responsible </w:t>
      </w:r>
      <w:r w:rsidRPr="005E234C">
        <w:rPr>
          <w:b w:val="0"/>
          <w:color w:val="595959" w:themeColor="text1" w:themeTint="A6"/>
          <w:sz w:val="22"/>
          <w:szCs w:val="22"/>
        </w:rPr>
        <w:t>for making corrections</w:t>
      </w:r>
    </w:p>
    <w:p w14:paraId="690BE347" w14:textId="73A73A96" w:rsidR="00982F04" w:rsidRPr="005E234C" w:rsidRDefault="00C83589" w:rsidP="00E071A2">
      <w:pPr>
        <w:pStyle w:val="BodyText"/>
        <w:numPr>
          <w:ilvl w:val="0"/>
          <w:numId w:val="52"/>
        </w:numPr>
        <w:spacing w:after="220"/>
        <w:ind w:left="892" w:hanging="446"/>
        <w:jc w:val="left"/>
        <w:rPr>
          <w:b w:val="0"/>
          <w:color w:val="595959" w:themeColor="text1" w:themeTint="A6"/>
          <w:sz w:val="22"/>
          <w:szCs w:val="22"/>
        </w:rPr>
      </w:pPr>
      <w:r w:rsidRPr="005E234C">
        <w:rPr>
          <w:b w:val="0"/>
          <w:color w:val="595959" w:themeColor="text1" w:themeTint="A6"/>
          <w:sz w:val="22"/>
          <w:szCs w:val="22"/>
        </w:rPr>
        <w:t>The</w:t>
      </w:r>
      <w:r w:rsidR="007B181E" w:rsidRPr="005E234C">
        <w:rPr>
          <w:b w:val="0"/>
          <w:color w:val="595959" w:themeColor="text1" w:themeTint="A6"/>
          <w:sz w:val="22"/>
          <w:szCs w:val="22"/>
        </w:rPr>
        <w:t xml:space="preserve"> target dates and completion dates </w:t>
      </w:r>
      <w:r w:rsidRPr="005E234C">
        <w:rPr>
          <w:b w:val="0"/>
          <w:color w:val="595959" w:themeColor="text1" w:themeTint="A6"/>
          <w:sz w:val="22"/>
          <w:szCs w:val="22"/>
        </w:rPr>
        <w:t>for corrections</w:t>
      </w:r>
    </w:p>
    <w:p w14:paraId="34131FA3" w14:textId="511B67F4" w:rsidR="00D520CC" w:rsidRPr="005E234C" w:rsidRDefault="00982F04" w:rsidP="00E071A2">
      <w:pPr>
        <w:pStyle w:val="BodyText"/>
        <w:numPr>
          <w:ilvl w:val="0"/>
          <w:numId w:val="13"/>
        </w:numPr>
        <w:spacing w:after="400"/>
        <w:ind w:left="446" w:hanging="446"/>
        <w:jc w:val="left"/>
        <w:rPr>
          <w:b w:val="0"/>
          <w:color w:val="595959" w:themeColor="text1" w:themeTint="A6"/>
          <w:sz w:val="22"/>
          <w:szCs w:val="22"/>
        </w:rPr>
      </w:pPr>
      <w:r w:rsidRPr="005E234C">
        <w:rPr>
          <w:b w:val="0"/>
          <w:color w:val="595959" w:themeColor="text1" w:themeTint="A6"/>
          <w:sz w:val="22"/>
          <w:szCs w:val="22"/>
        </w:rPr>
        <w:t>Employee training and instruction forms</w:t>
      </w:r>
      <w:r w:rsidR="00960F0A" w:rsidRPr="005E234C">
        <w:rPr>
          <w:b w:val="0"/>
          <w:color w:val="595959" w:themeColor="text1" w:themeTint="A6"/>
          <w:sz w:val="22"/>
          <w:szCs w:val="22"/>
        </w:rPr>
        <w:t xml:space="preserve"> for each employee</w:t>
      </w:r>
      <w:r w:rsidRPr="005E234C">
        <w:rPr>
          <w:b w:val="0"/>
          <w:color w:val="595959" w:themeColor="text1" w:themeTint="A6"/>
          <w:sz w:val="22"/>
          <w:szCs w:val="22"/>
        </w:rPr>
        <w:t xml:space="preserve">, which include </w:t>
      </w:r>
      <w:r w:rsidR="00207A62" w:rsidRPr="005E234C">
        <w:rPr>
          <w:b w:val="0"/>
          <w:color w:val="595959" w:themeColor="text1" w:themeTint="A6"/>
          <w:sz w:val="22"/>
          <w:szCs w:val="22"/>
        </w:rPr>
        <w:t>their</w:t>
      </w:r>
      <w:r w:rsidR="003A3B53" w:rsidRPr="005E234C">
        <w:rPr>
          <w:b w:val="0"/>
          <w:color w:val="595959" w:themeColor="text1" w:themeTint="A6"/>
          <w:sz w:val="22"/>
          <w:szCs w:val="22"/>
        </w:rPr>
        <w:t xml:space="preserve"> name</w:t>
      </w:r>
      <w:r w:rsidR="00960F0A" w:rsidRPr="005E234C">
        <w:rPr>
          <w:b w:val="0"/>
          <w:color w:val="595959" w:themeColor="text1" w:themeTint="A6"/>
          <w:sz w:val="22"/>
          <w:szCs w:val="22"/>
        </w:rPr>
        <w:t>s</w:t>
      </w:r>
      <w:r w:rsidR="003A3B53" w:rsidRPr="005E234C">
        <w:rPr>
          <w:b w:val="0"/>
          <w:color w:val="595959" w:themeColor="text1" w:themeTint="A6"/>
          <w:sz w:val="22"/>
          <w:szCs w:val="22"/>
        </w:rPr>
        <w:t xml:space="preserve"> or other identifier</w:t>
      </w:r>
      <w:r w:rsidR="00960F0A" w:rsidRPr="005E234C">
        <w:rPr>
          <w:b w:val="0"/>
          <w:color w:val="595959" w:themeColor="text1" w:themeTint="A6"/>
          <w:sz w:val="22"/>
          <w:szCs w:val="22"/>
        </w:rPr>
        <w:t>s</w:t>
      </w:r>
      <w:r w:rsidR="003A3B53" w:rsidRPr="005E234C">
        <w:rPr>
          <w:b w:val="0"/>
          <w:color w:val="595959" w:themeColor="text1" w:themeTint="A6"/>
          <w:sz w:val="22"/>
          <w:szCs w:val="22"/>
        </w:rPr>
        <w:t>, training dates, type</w:t>
      </w:r>
      <w:r w:rsidR="00A97F92" w:rsidRPr="005E234C">
        <w:rPr>
          <w:b w:val="0"/>
          <w:color w:val="595959" w:themeColor="text1" w:themeTint="A6"/>
          <w:sz w:val="22"/>
          <w:szCs w:val="22"/>
        </w:rPr>
        <w:t>s</w:t>
      </w:r>
      <w:r w:rsidR="003A3B53" w:rsidRPr="005E234C">
        <w:rPr>
          <w:b w:val="0"/>
          <w:color w:val="595959" w:themeColor="text1" w:themeTint="A6"/>
          <w:sz w:val="22"/>
          <w:szCs w:val="22"/>
        </w:rPr>
        <w:t xml:space="preserve"> of training, and train</w:t>
      </w:r>
      <w:r w:rsidR="008827C4" w:rsidRPr="005E234C">
        <w:rPr>
          <w:b w:val="0"/>
          <w:color w:val="595959" w:themeColor="text1" w:themeTint="A6"/>
          <w:sz w:val="22"/>
          <w:szCs w:val="22"/>
        </w:rPr>
        <w:t>er name</w:t>
      </w:r>
    </w:p>
    <w:p w14:paraId="63FB94DD" w14:textId="77777777" w:rsidR="00A97F92" w:rsidRPr="005E234C" w:rsidRDefault="00A97F92"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65" w:name="_Toc513716500"/>
      <w:bookmarkStart w:id="66" w:name="_Toc513717044"/>
      <w:r w:rsidRPr="005E234C">
        <w:rPr>
          <w:rFonts w:eastAsiaTheme="minorHAnsi"/>
          <w:bCs w:val="0"/>
          <w:color w:val="003E6A"/>
          <w:sz w:val="22"/>
          <w:szCs w:val="22"/>
        </w:rPr>
        <w:t>Duration:</w:t>
      </w:r>
      <w:bookmarkEnd w:id="65"/>
      <w:bookmarkEnd w:id="66"/>
    </w:p>
    <w:p w14:paraId="2CD953A7" w14:textId="68BD8080" w:rsidR="003A3B53" w:rsidRPr="005E234C" w:rsidRDefault="00C4755A" w:rsidP="00E071A2">
      <w:pPr>
        <w:pStyle w:val="BodyText"/>
        <w:numPr>
          <w:ilvl w:val="0"/>
          <w:numId w:val="20"/>
        </w:numPr>
        <w:tabs>
          <w:tab w:val="left" w:pos="900"/>
          <w:tab w:val="left" w:pos="1350"/>
          <w:tab w:val="left" w:pos="1800"/>
          <w:tab w:val="left" w:pos="2250"/>
          <w:tab w:val="left" w:pos="2700"/>
        </w:tabs>
        <w:spacing w:after="220"/>
        <w:ind w:left="446" w:hanging="446"/>
        <w:jc w:val="left"/>
        <w:rPr>
          <w:b w:val="0"/>
          <w:color w:val="595959" w:themeColor="text1" w:themeTint="A6"/>
          <w:sz w:val="22"/>
          <w:szCs w:val="22"/>
        </w:rPr>
      </w:pPr>
      <w:r w:rsidRPr="005E234C">
        <w:rPr>
          <w:b w:val="0"/>
          <w:color w:val="595959" w:themeColor="text1" w:themeTint="A6"/>
          <w:sz w:val="22"/>
          <w:szCs w:val="22"/>
        </w:rPr>
        <w:t>Inspection records and training documentation will be maintained</w:t>
      </w:r>
      <w:r w:rsidR="00C76240" w:rsidRPr="005E234C">
        <w:rPr>
          <w:b w:val="0"/>
          <w:color w:val="595959" w:themeColor="text1" w:themeTint="A6"/>
          <w:sz w:val="22"/>
          <w:szCs w:val="22"/>
        </w:rPr>
        <w:t xml:space="preserve"> </w:t>
      </w:r>
      <w:r w:rsidR="00980862" w:rsidRPr="005E234C">
        <w:rPr>
          <w:b w:val="0"/>
          <w:color w:val="595959" w:themeColor="text1" w:themeTint="A6"/>
          <w:sz w:val="22"/>
          <w:szCs w:val="22"/>
        </w:rPr>
        <w:t>indefinitely.</w:t>
      </w:r>
    </w:p>
    <w:p w14:paraId="7DA4E98C" w14:textId="733F6F9C" w:rsidR="00DB68E1" w:rsidRPr="005E234C" w:rsidRDefault="00C4755A" w:rsidP="00E071A2">
      <w:pPr>
        <w:pStyle w:val="BodyText"/>
        <w:numPr>
          <w:ilvl w:val="0"/>
          <w:numId w:val="14"/>
        </w:numPr>
        <w:spacing w:after="400"/>
        <w:ind w:left="446" w:hanging="446"/>
        <w:jc w:val="left"/>
        <w:rPr>
          <w:b w:val="0"/>
          <w:color w:val="595959" w:themeColor="text1" w:themeTint="A6"/>
          <w:sz w:val="22"/>
          <w:szCs w:val="22"/>
        </w:rPr>
      </w:pPr>
      <w:r w:rsidRPr="005E234C">
        <w:rPr>
          <w:b w:val="0"/>
          <w:color w:val="595959" w:themeColor="text1" w:themeTint="A6"/>
          <w:sz w:val="22"/>
          <w:szCs w:val="22"/>
        </w:rPr>
        <w:t>Any exposure or medical records are to be retained for</w:t>
      </w:r>
      <w:commentRangeStart w:id="67"/>
      <w:r w:rsidRPr="005E234C">
        <w:rPr>
          <w:b w:val="0"/>
          <w:color w:val="595959" w:themeColor="text1" w:themeTint="A6"/>
          <w:sz w:val="22"/>
          <w:szCs w:val="22"/>
        </w:rPr>
        <w:t xml:space="preserve"> </w:t>
      </w:r>
      <w:r w:rsidR="00B27E17" w:rsidRPr="005E234C">
        <w:rPr>
          <w:b w:val="0"/>
          <w:color w:val="595959" w:themeColor="text1" w:themeTint="A6"/>
          <w:sz w:val="22"/>
          <w:szCs w:val="22"/>
        </w:rPr>
        <w:t>__________</w:t>
      </w:r>
      <w:r w:rsidR="00195030" w:rsidRPr="005E234C">
        <w:rPr>
          <w:b w:val="0"/>
          <w:color w:val="595959" w:themeColor="text1" w:themeTint="A6"/>
          <w:sz w:val="22"/>
          <w:szCs w:val="22"/>
        </w:rPr>
        <w:t>.</w:t>
      </w:r>
      <w:r w:rsidR="00B27E17" w:rsidRPr="005E234C">
        <w:rPr>
          <w:b w:val="0"/>
          <w:color w:val="595959" w:themeColor="text1" w:themeTint="A6"/>
          <w:sz w:val="22"/>
          <w:szCs w:val="22"/>
        </w:rPr>
        <w:t xml:space="preserve"> </w:t>
      </w:r>
      <w:commentRangeEnd w:id="67"/>
      <w:r w:rsidR="001E564F" w:rsidRPr="005E234C">
        <w:rPr>
          <w:rStyle w:val="CommentReference"/>
          <w:rFonts w:eastAsiaTheme="minorHAnsi"/>
          <w:b w:val="0"/>
          <w:bCs w:val="0"/>
          <w:color w:val="595959" w:themeColor="text1" w:themeTint="A6"/>
        </w:rPr>
        <w:commentReference w:id="67"/>
      </w:r>
    </w:p>
    <w:p w14:paraId="22C49FD1" w14:textId="447130EF" w:rsidR="00E20E8A" w:rsidRPr="005E234C" w:rsidRDefault="00E20E8A" w:rsidP="00F90005">
      <w:pPr>
        <w:pStyle w:val="BodyText"/>
        <w:spacing w:after="160"/>
        <w:jc w:val="left"/>
        <w:outlineLvl w:val="0"/>
        <w:rPr>
          <w:rFonts w:eastAsiaTheme="minorHAnsi"/>
          <w:bCs w:val="0"/>
          <w:color w:val="003E6A"/>
          <w:sz w:val="22"/>
          <w:szCs w:val="22"/>
        </w:rPr>
      </w:pPr>
      <w:bookmarkStart w:id="68" w:name="_Toc513716501"/>
      <w:bookmarkStart w:id="69" w:name="_Toc513717045"/>
      <w:r w:rsidRPr="005E234C">
        <w:rPr>
          <w:rFonts w:eastAsiaTheme="minorHAnsi"/>
          <w:bCs w:val="0"/>
          <w:color w:val="003E6A"/>
          <w:sz w:val="22"/>
          <w:szCs w:val="22"/>
        </w:rPr>
        <w:t>Documentation method:</w:t>
      </w:r>
      <w:bookmarkEnd w:id="68"/>
      <w:bookmarkEnd w:id="69"/>
    </w:p>
    <w:p w14:paraId="51514FDD" w14:textId="746FF0EF" w:rsidR="00DE06C4" w:rsidRPr="005E234C" w:rsidRDefault="00653B72" w:rsidP="00F90005">
      <w:pPr>
        <w:tabs>
          <w:tab w:val="left" w:pos="450"/>
          <w:tab w:val="left" w:pos="900"/>
          <w:tab w:val="left" w:pos="1350"/>
          <w:tab w:val="left" w:pos="1800"/>
          <w:tab w:val="left" w:pos="2250"/>
          <w:tab w:val="left" w:pos="2700"/>
        </w:tabs>
        <w:spacing w:after="120" w:line="240" w:lineRule="auto"/>
        <w:outlineLvl w:val="0"/>
        <w:rPr>
          <w:rFonts w:ascii="Arial" w:eastAsia="Times New Roman" w:hAnsi="Arial" w:cs="Arial"/>
          <w:color w:val="595959" w:themeColor="text1" w:themeTint="A6"/>
          <w:spacing w:val="-3"/>
        </w:rPr>
      </w:pPr>
      <w:bookmarkStart w:id="70" w:name="_Toc513716502"/>
      <w:bookmarkStart w:id="71" w:name="_Toc513717046"/>
      <w:r w:rsidRPr="005E234C">
        <w:rPr>
          <w:rFonts w:ascii="Arial" w:eastAsia="Times New Roman" w:hAnsi="Arial" w:cs="Arial"/>
          <w:color w:val="595959" w:themeColor="text1" w:themeTint="A6"/>
          <w:spacing w:val="-3"/>
        </w:rPr>
        <w:t xml:space="preserve">Documents can be found in </w:t>
      </w:r>
      <w:commentRangeStart w:id="72"/>
      <w:r w:rsidRPr="005E234C">
        <w:rPr>
          <w:rFonts w:ascii="Arial" w:eastAsia="Times New Roman" w:hAnsi="Arial" w:cs="Arial"/>
          <w:b/>
          <w:color w:val="595959" w:themeColor="text1" w:themeTint="A6"/>
          <w:spacing w:val="-3"/>
        </w:rPr>
        <w:t>[location]</w:t>
      </w:r>
      <w:r w:rsidRPr="005E234C">
        <w:rPr>
          <w:rFonts w:ascii="Arial" w:eastAsia="Times New Roman" w:hAnsi="Arial" w:cs="Arial"/>
          <w:color w:val="595959" w:themeColor="text1" w:themeTint="A6"/>
          <w:spacing w:val="-3"/>
        </w:rPr>
        <w:t>.</w:t>
      </w:r>
      <w:commentRangeEnd w:id="72"/>
      <w:r w:rsidR="001E564F" w:rsidRPr="005E234C">
        <w:rPr>
          <w:rStyle w:val="CommentReference"/>
          <w:rFonts w:ascii="Arial" w:hAnsi="Arial" w:cs="Arial"/>
          <w:color w:val="595959" w:themeColor="text1" w:themeTint="A6"/>
        </w:rPr>
        <w:commentReference w:id="72"/>
      </w:r>
      <w:bookmarkEnd w:id="70"/>
      <w:bookmarkEnd w:id="71"/>
    </w:p>
    <w:p w14:paraId="09B67D1D" w14:textId="77777777" w:rsidR="00E20E8A" w:rsidRPr="00F90005" w:rsidRDefault="00E20E8A" w:rsidP="00E20E8A">
      <w:pPr>
        <w:pStyle w:val="BodyText"/>
        <w:tabs>
          <w:tab w:val="left" w:pos="450"/>
          <w:tab w:val="left" w:pos="900"/>
          <w:tab w:val="left" w:pos="1350"/>
          <w:tab w:val="left" w:pos="1800"/>
          <w:tab w:val="left" w:pos="2250"/>
          <w:tab w:val="left" w:pos="2700"/>
        </w:tabs>
        <w:jc w:val="left"/>
        <w:rPr>
          <w:b w:val="0"/>
        </w:rPr>
      </w:pPr>
    </w:p>
    <w:p w14:paraId="2C24A7CE" w14:textId="77777777" w:rsidR="006145C1" w:rsidRPr="00F90005" w:rsidRDefault="006145C1" w:rsidP="00E20E8A">
      <w:pPr>
        <w:pStyle w:val="NormalWeb"/>
        <w:spacing w:before="0" w:beforeAutospacing="0" w:after="400" w:afterAutospacing="0" w:line="240" w:lineRule="auto"/>
        <w:ind w:left="0"/>
        <w:rPr>
          <w:rFonts w:cs="Arial"/>
          <w:sz w:val="22"/>
          <w:szCs w:val="22"/>
        </w:rPr>
        <w:sectPr w:rsidR="006145C1" w:rsidRPr="00F90005" w:rsidSect="00E660DC">
          <w:headerReference w:type="default" r:id="rId14"/>
          <w:footerReference w:type="default" r:id="rId15"/>
          <w:pgSz w:w="12240" w:h="15840" w:code="1"/>
          <w:pgMar w:top="1440" w:right="1440" w:bottom="1440" w:left="1440" w:header="576" w:footer="720" w:gutter="0"/>
          <w:cols w:space="720"/>
          <w:docGrid w:linePitch="360"/>
        </w:sectPr>
      </w:pPr>
    </w:p>
    <w:p w14:paraId="11C957A3" w14:textId="25A6F4BE" w:rsidR="00C4654C" w:rsidRPr="005E234C" w:rsidRDefault="005E234C" w:rsidP="00F90005">
      <w:pPr>
        <w:pStyle w:val="NormalWeb"/>
        <w:spacing w:before="0" w:beforeAutospacing="0" w:after="400" w:afterAutospacing="0" w:line="240" w:lineRule="auto"/>
        <w:ind w:left="0"/>
        <w:outlineLvl w:val="0"/>
        <w:rPr>
          <w:rFonts w:cs="Arial"/>
          <w:b/>
          <w:color w:val="003E6A"/>
          <w:sz w:val="24"/>
          <w:szCs w:val="24"/>
        </w:rPr>
      </w:pPr>
      <w:bookmarkStart w:id="73" w:name="_Toc513716503"/>
      <w:bookmarkStart w:id="74" w:name="_Toc513717047"/>
      <w:r w:rsidRPr="005E234C">
        <w:rPr>
          <w:rFonts w:cs="Arial"/>
          <w:b/>
          <w:color w:val="003E6A"/>
          <w:sz w:val="24"/>
          <w:szCs w:val="24"/>
        </w:rPr>
        <w:lastRenderedPageBreak/>
        <w:t>RULES FOR MANAGEMENT</w:t>
      </w:r>
      <w:bookmarkEnd w:id="73"/>
      <w:bookmarkEnd w:id="74"/>
    </w:p>
    <w:p w14:paraId="1784A6C2" w14:textId="5BD220D8" w:rsidR="00C4654C" w:rsidRPr="005E234C" w:rsidRDefault="003C5964" w:rsidP="00514437">
      <w:pPr>
        <w:pStyle w:val="ListParagraph"/>
        <w:numPr>
          <w:ilvl w:val="0"/>
          <w:numId w:val="30"/>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Require</w:t>
      </w:r>
      <w:r w:rsidR="00C4654C" w:rsidRPr="005E234C">
        <w:rPr>
          <w:rFonts w:ascii="Arial" w:hAnsi="Arial" w:cs="Arial"/>
          <w:color w:val="595959" w:themeColor="text1" w:themeTint="A6"/>
          <w:szCs w:val="24"/>
        </w:rPr>
        <w:t xml:space="preserve"> </w:t>
      </w:r>
      <w:r w:rsidRPr="005E234C">
        <w:rPr>
          <w:rFonts w:ascii="Arial" w:hAnsi="Arial" w:cs="Arial"/>
          <w:color w:val="595959" w:themeColor="text1" w:themeTint="A6"/>
          <w:szCs w:val="24"/>
        </w:rPr>
        <w:t>that employees</w:t>
      </w:r>
      <w:r w:rsidR="00C4654C" w:rsidRPr="005E234C">
        <w:rPr>
          <w:rFonts w:ascii="Arial" w:hAnsi="Arial" w:cs="Arial"/>
          <w:color w:val="595959" w:themeColor="text1" w:themeTint="A6"/>
          <w:szCs w:val="24"/>
        </w:rPr>
        <w:t xml:space="preserve"> </w:t>
      </w:r>
      <w:r w:rsidRPr="005E234C">
        <w:rPr>
          <w:rFonts w:ascii="Arial" w:hAnsi="Arial" w:cs="Arial"/>
          <w:color w:val="595959" w:themeColor="text1" w:themeTint="A6"/>
          <w:szCs w:val="24"/>
        </w:rPr>
        <w:t>follow</w:t>
      </w:r>
      <w:r w:rsidR="00C4654C" w:rsidRPr="005E234C">
        <w:rPr>
          <w:rFonts w:ascii="Arial" w:hAnsi="Arial" w:cs="Arial"/>
          <w:color w:val="595959" w:themeColor="text1" w:themeTint="A6"/>
          <w:szCs w:val="24"/>
        </w:rPr>
        <w:t xml:space="preserve"> every </w:t>
      </w:r>
      <w:r w:rsidR="00814D33" w:rsidRPr="005E234C">
        <w:rPr>
          <w:rFonts w:ascii="Arial" w:hAnsi="Arial" w:cs="Arial"/>
          <w:color w:val="595959" w:themeColor="text1" w:themeTint="A6"/>
          <w:szCs w:val="24"/>
        </w:rPr>
        <w:t>safe work practice</w:t>
      </w:r>
      <w:r w:rsidR="00C4654C" w:rsidRPr="005E234C">
        <w:rPr>
          <w:rFonts w:ascii="Arial" w:hAnsi="Arial" w:cs="Arial"/>
          <w:color w:val="595959" w:themeColor="text1" w:themeTint="A6"/>
          <w:szCs w:val="24"/>
        </w:rPr>
        <w:t>.</w:t>
      </w:r>
    </w:p>
    <w:p w14:paraId="76A9ED26" w14:textId="24E5BC08" w:rsidR="00C4654C" w:rsidRPr="005E234C" w:rsidRDefault="00C4654C" w:rsidP="00514437">
      <w:pPr>
        <w:pStyle w:val="ListParagraph"/>
        <w:numPr>
          <w:ilvl w:val="0"/>
          <w:numId w:val="30"/>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Give all employees initial and regular safety training. Give </w:t>
      </w:r>
      <w:commentRangeStart w:id="75"/>
      <w:r w:rsidR="002E2C16" w:rsidRPr="005E234C">
        <w:rPr>
          <w:rFonts w:ascii="Arial" w:hAnsi="Arial" w:cs="Arial"/>
          <w:b/>
          <w:color w:val="595959" w:themeColor="text1" w:themeTint="A6"/>
          <w:szCs w:val="24"/>
        </w:rPr>
        <w:t>[daily/weekly]</w:t>
      </w:r>
      <w:r w:rsidRPr="005E234C">
        <w:rPr>
          <w:rFonts w:ascii="Arial" w:hAnsi="Arial" w:cs="Arial"/>
          <w:color w:val="595959" w:themeColor="text1" w:themeTint="A6"/>
          <w:szCs w:val="24"/>
        </w:rPr>
        <w:t xml:space="preserve"> </w:t>
      </w:r>
      <w:commentRangeEnd w:id="75"/>
      <w:r w:rsidR="005C6F63" w:rsidRPr="005E234C">
        <w:rPr>
          <w:rStyle w:val="CommentReference"/>
          <w:rFonts w:ascii="Arial" w:hAnsi="Arial" w:cs="Arial"/>
          <w:color w:val="595959" w:themeColor="text1" w:themeTint="A6"/>
        </w:rPr>
        <w:commentReference w:id="75"/>
      </w:r>
      <w:r w:rsidRPr="005E234C">
        <w:rPr>
          <w:rFonts w:ascii="Arial" w:hAnsi="Arial" w:cs="Arial"/>
          <w:color w:val="595959" w:themeColor="text1" w:themeTint="A6"/>
          <w:szCs w:val="24"/>
        </w:rPr>
        <w:t>“</w:t>
      </w:r>
      <w:r w:rsidR="00126FAF" w:rsidRPr="005E234C">
        <w:rPr>
          <w:rFonts w:ascii="Arial" w:hAnsi="Arial" w:cs="Arial"/>
          <w:color w:val="595959" w:themeColor="text1" w:themeTint="A6"/>
          <w:szCs w:val="24"/>
        </w:rPr>
        <w:t>Toolb</w:t>
      </w:r>
      <w:r w:rsidRPr="005E234C">
        <w:rPr>
          <w:rFonts w:ascii="Arial" w:hAnsi="Arial" w:cs="Arial"/>
          <w:color w:val="595959" w:themeColor="text1" w:themeTint="A6"/>
          <w:szCs w:val="24"/>
        </w:rPr>
        <w:t>ox Meetings</w:t>
      </w:r>
      <w:r w:rsidR="00126FAF" w:rsidRPr="005E234C">
        <w:rPr>
          <w:rFonts w:ascii="Arial" w:hAnsi="Arial" w:cs="Arial"/>
          <w:color w:val="595959" w:themeColor="text1" w:themeTint="A6"/>
          <w:szCs w:val="24"/>
        </w:rPr>
        <w:t>,</w:t>
      </w:r>
      <w:r w:rsidRPr="005E234C">
        <w:rPr>
          <w:rFonts w:ascii="Arial" w:hAnsi="Arial" w:cs="Arial"/>
          <w:color w:val="595959" w:themeColor="text1" w:themeTint="A6"/>
          <w:szCs w:val="24"/>
        </w:rPr>
        <w:t xml:space="preserve">” </w:t>
      </w:r>
      <w:r w:rsidR="00126FAF" w:rsidRPr="005E234C">
        <w:rPr>
          <w:rFonts w:ascii="Arial" w:hAnsi="Arial" w:cs="Arial"/>
          <w:color w:val="595959" w:themeColor="text1" w:themeTint="A6"/>
          <w:szCs w:val="24"/>
        </w:rPr>
        <w:t>which</w:t>
      </w:r>
      <w:r w:rsidRPr="005E234C">
        <w:rPr>
          <w:rFonts w:ascii="Arial" w:hAnsi="Arial" w:cs="Arial"/>
          <w:color w:val="595959" w:themeColor="text1" w:themeTint="A6"/>
          <w:szCs w:val="24"/>
        </w:rPr>
        <w:t xml:space="preserve"> cover</w:t>
      </w:r>
      <w:r w:rsidR="00126FAF" w:rsidRPr="005E234C">
        <w:rPr>
          <w:rFonts w:ascii="Arial" w:hAnsi="Arial" w:cs="Arial"/>
          <w:color w:val="595959" w:themeColor="text1" w:themeTint="A6"/>
          <w:szCs w:val="24"/>
        </w:rPr>
        <w:t xml:space="preserve"> a step of the JHA, other Toolb</w:t>
      </w:r>
      <w:r w:rsidRPr="005E234C">
        <w:rPr>
          <w:rFonts w:ascii="Arial" w:hAnsi="Arial" w:cs="Arial"/>
          <w:color w:val="595959" w:themeColor="text1" w:themeTint="A6"/>
          <w:szCs w:val="24"/>
        </w:rPr>
        <w:t xml:space="preserve">ox </w:t>
      </w:r>
      <w:r w:rsidR="00126FAF" w:rsidRPr="005E234C">
        <w:rPr>
          <w:rFonts w:ascii="Arial" w:hAnsi="Arial" w:cs="Arial"/>
          <w:color w:val="595959" w:themeColor="text1" w:themeTint="A6"/>
          <w:szCs w:val="24"/>
        </w:rPr>
        <w:t>s</w:t>
      </w:r>
      <w:r w:rsidRPr="005E234C">
        <w:rPr>
          <w:rFonts w:ascii="Arial" w:hAnsi="Arial" w:cs="Arial"/>
          <w:color w:val="595959" w:themeColor="text1" w:themeTint="A6"/>
          <w:szCs w:val="24"/>
        </w:rPr>
        <w:t>ubjects</w:t>
      </w:r>
      <w:r w:rsidR="0048551E" w:rsidRPr="005E234C">
        <w:rPr>
          <w:rFonts w:ascii="Arial" w:hAnsi="Arial" w:cs="Arial"/>
          <w:color w:val="595959" w:themeColor="text1" w:themeTint="A6"/>
          <w:szCs w:val="24"/>
        </w:rPr>
        <w:t xml:space="preserve">, or regulatory </w:t>
      </w:r>
      <w:r w:rsidR="005868E9" w:rsidRPr="005E234C">
        <w:rPr>
          <w:rFonts w:ascii="Arial" w:hAnsi="Arial" w:cs="Arial"/>
          <w:color w:val="595959" w:themeColor="text1" w:themeTint="A6"/>
          <w:szCs w:val="24"/>
        </w:rPr>
        <w:t>requirements.</w:t>
      </w:r>
    </w:p>
    <w:p w14:paraId="53286D9E" w14:textId="77777777" w:rsidR="003C5964" w:rsidRPr="005E234C" w:rsidRDefault="003C5964" w:rsidP="00514437">
      <w:pPr>
        <w:pStyle w:val="ListParagraph"/>
        <w:numPr>
          <w:ilvl w:val="0"/>
          <w:numId w:val="30"/>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Supervise work to prevent employee injuries.</w:t>
      </w:r>
    </w:p>
    <w:p w14:paraId="5DE5B8C8" w14:textId="77777777" w:rsidR="00AA18BF" w:rsidRPr="005E234C" w:rsidRDefault="00AA18BF" w:rsidP="00514437">
      <w:pPr>
        <w:pStyle w:val="ListParagraph"/>
        <w:numPr>
          <w:ilvl w:val="0"/>
          <w:numId w:val="30"/>
        </w:numPr>
        <w:spacing w:after="0" w:line="240" w:lineRule="auto"/>
        <w:ind w:left="45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Protect employees from hazards by:</w:t>
      </w:r>
    </w:p>
    <w:p w14:paraId="50EEA8C5" w14:textId="77777777" w:rsidR="00AA18BF" w:rsidRPr="005E234C" w:rsidRDefault="00AA18BF" w:rsidP="00514437">
      <w:pPr>
        <w:pStyle w:val="ListParagraph"/>
        <w:numPr>
          <w:ilvl w:val="1"/>
          <w:numId w:val="42"/>
        </w:numPr>
        <w:spacing w:after="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Conducting the appropriate hazard assessments, inspections, and audits.</w:t>
      </w:r>
    </w:p>
    <w:p w14:paraId="6ECD7EC8" w14:textId="08034171" w:rsidR="00AA18BF" w:rsidRPr="005E234C" w:rsidRDefault="00AA18BF" w:rsidP="00514437">
      <w:pPr>
        <w:pStyle w:val="ListParagraph"/>
        <w:numPr>
          <w:ilvl w:val="1"/>
          <w:numId w:val="42"/>
        </w:numPr>
        <w:spacing w:after="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Putting controls in place that eliminate or minimize hazards.</w:t>
      </w:r>
    </w:p>
    <w:p w14:paraId="7FF23A34" w14:textId="14938B44" w:rsidR="00AA18BF" w:rsidRPr="005E234C" w:rsidRDefault="0048551E" w:rsidP="00321209">
      <w:pPr>
        <w:pStyle w:val="ListParagraph"/>
        <w:numPr>
          <w:ilvl w:val="1"/>
          <w:numId w:val="42"/>
        </w:numPr>
        <w:spacing w:after="0" w:line="240" w:lineRule="auto"/>
        <w:ind w:left="900" w:hanging="450"/>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Establishing </w:t>
      </w:r>
      <w:r w:rsidR="00EA138D" w:rsidRPr="005E234C">
        <w:rPr>
          <w:rFonts w:ascii="Arial" w:hAnsi="Arial" w:cs="Arial"/>
          <w:color w:val="595959" w:themeColor="text1" w:themeTint="A6"/>
          <w:szCs w:val="24"/>
        </w:rPr>
        <w:t>written safety</w:t>
      </w:r>
      <w:r w:rsidR="00AA18BF" w:rsidRPr="005E234C">
        <w:rPr>
          <w:rFonts w:ascii="Arial" w:hAnsi="Arial" w:cs="Arial"/>
          <w:color w:val="595959" w:themeColor="text1" w:themeTint="A6"/>
          <w:szCs w:val="24"/>
        </w:rPr>
        <w:t xml:space="preserve"> programs. </w:t>
      </w:r>
      <w:r w:rsidR="00321209" w:rsidRPr="005E234C">
        <w:rPr>
          <w:rFonts w:ascii="Arial" w:hAnsi="Arial" w:cs="Arial"/>
          <w:color w:val="595959" w:themeColor="text1" w:themeTint="A6"/>
          <w:szCs w:val="24"/>
        </w:rPr>
        <w:t>See Appendix C: Safety Programs.</w:t>
      </w:r>
    </w:p>
    <w:p w14:paraId="5C85AA1A" w14:textId="77777777" w:rsidR="00AA18BF" w:rsidRPr="005E234C" w:rsidRDefault="00AA18BF" w:rsidP="00514437">
      <w:pPr>
        <w:pStyle w:val="ListParagraph"/>
        <w:numPr>
          <w:ilvl w:val="1"/>
          <w:numId w:val="42"/>
        </w:numPr>
        <w:spacing w:after="600" w:line="240" w:lineRule="auto"/>
        <w:ind w:left="892"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Training employees in all hazards and safe work practices so that they understand how to protect themselves and others.  </w:t>
      </w:r>
    </w:p>
    <w:p w14:paraId="3249D23E" w14:textId="76015735" w:rsidR="00E20E8A" w:rsidRPr="005E234C" w:rsidRDefault="005E234C" w:rsidP="00F90005">
      <w:pPr>
        <w:pStyle w:val="NormalWeb"/>
        <w:spacing w:before="0" w:beforeAutospacing="0" w:after="400" w:afterAutospacing="0" w:line="240" w:lineRule="auto"/>
        <w:ind w:left="0"/>
        <w:outlineLvl w:val="0"/>
        <w:rPr>
          <w:rFonts w:cs="Arial"/>
          <w:b/>
          <w:color w:val="003E6A"/>
          <w:sz w:val="24"/>
          <w:szCs w:val="24"/>
        </w:rPr>
      </w:pPr>
      <w:bookmarkStart w:id="76" w:name="_Toc513716504"/>
      <w:bookmarkStart w:id="77" w:name="_Toc513717048"/>
      <w:r w:rsidRPr="005E234C">
        <w:rPr>
          <w:rFonts w:cs="Arial"/>
          <w:b/>
          <w:color w:val="003E6A"/>
          <w:sz w:val="24"/>
          <w:szCs w:val="24"/>
        </w:rPr>
        <w:t>RULES FOR EMPLOYEES</w:t>
      </w:r>
      <w:r w:rsidR="004B0122" w:rsidRPr="005E234C">
        <w:rPr>
          <w:rStyle w:val="CommentReference"/>
          <w:rFonts w:eastAsiaTheme="minorHAnsi" w:cs="Arial"/>
          <w:color w:val="003E6A"/>
          <w:sz w:val="24"/>
          <w:szCs w:val="24"/>
        </w:rPr>
        <w:commentReference w:id="78"/>
      </w:r>
      <w:bookmarkEnd w:id="76"/>
      <w:bookmarkEnd w:id="77"/>
    </w:p>
    <w:p w14:paraId="469BDF6F" w14:textId="77777777" w:rsidR="005B25BE" w:rsidRPr="005E234C" w:rsidRDefault="005B25BE"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79" w:name="_Toc513716505"/>
      <w:bookmarkStart w:id="80" w:name="_Toc513717049"/>
      <w:r w:rsidRPr="005E234C">
        <w:rPr>
          <w:rFonts w:eastAsiaTheme="minorHAnsi"/>
          <w:bCs w:val="0"/>
          <w:color w:val="003E6A"/>
          <w:sz w:val="22"/>
          <w:szCs w:val="22"/>
        </w:rPr>
        <w:t>Preparedness:</w:t>
      </w:r>
      <w:bookmarkEnd w:id="79"/>
      <w:bookmarkEnd w:id="80"/>
    </w:p>
    <w:p w14:paraId="32F852B5" w14:textId="77777777" w:rsidR="005B25BE" w:rsidRPr="005E234C" w:rsidRDefault="005B25BE" w:rsidP="003A516A">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Complete all required training.</w:t>
      </w:r>
    </w:p>
    <w:p w14:paraId="737836D4" w14:textId="77B0905D" w:rsidR="00BE1C2F" w:rsidRPr="005E234C" w:rsidRDefault="005B25BE" w:rsidP="003A516A">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Know and f</w:t>
      </w:r>
      <w:r w:rsidR="00BE1C2F" w:rsidRPr="005E234C">
        <w:rPr>
          <w:rFonts w:ascii="Arial" w:hAnsi="Arial" w:cs="Arial"/>
          <w:color w:val="595959" w:themeColor="text1" w:themeTint="A6"/>
          <w:szCs w:val="24"/>
        </w:rPr>
        <w:t>ollow safe practices</w:t>
      </w:r>
      <w:r w:rsidRPr="005E234C">
        <w:rPr>
          <w:rFonts w:ascii="Arial" w:hAnsi="Arial" w:cs="Arial"/>
          <w:color w:val="595959" w:themeColor="text1" w:themeTint="A6"/>
          <w:szCs w:val="24"/>
        </w:rPr>
        <w:t xml:space="preserve">. </w:t>
      </w:r>
    </w:p>
    <w:p w14:paraId="5FC18A44" w14:textId="5AD73B26" w:rsidR="002B633F" w:rsidRPr="005E234C" w:rsidRDefault="005B25BE" w:rsidP="003A516A">
      <w:pPr>
        <w:pStyle w:val="ListParagraph"/>
        <w:numPr>
          <w:ilvl w:val="0"/>
          <w:numId w:val="31"/>
        </w:numPr>
        <w:spacing w:after="40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Do not work if when you are impaired with fatigue, illness, or another potential cause for incident or injury.  </w:t>
      </w:r>
    </w:p>
    <w:p w14:paraId="26637AC5" w14:textId="1B86FCEA" w:rsidR="002663B4" w:rsidRPr="005E234C" w:rsidRDefault="00BE1C2F" w:rsidP="00F90005">
      <w:pPr>
        <w:pStyle w:val="BodyText"/>
        <w:tabs>
          <w:tab w:val="left" w:pos="450"/>
          <w:tab w:val="left" w:pos="900"/>
          <w:tab w:val="left" w:pos="1350"/>
          <w:tab w:val="left" w:pos="1800"/>
          <w:tab w:val="left" w:pos="2250"/>
          <w:tab w:val="left" w:pos="2700"/>
        </w:tabs>
        <w:spacing w:after="220"/>
        <w:jc w:val="left"/>
        <w:outlineLvl w:val="0"/>
        <w:rPr>
          <w:rFonts w:eastAsiaTheme="minorHAnsi"/>
          <w:bCs w:val="0"/>
          <w:color w:val="003E6A"/>
          <w:sz w:val="22"/>
          <w:szCs w:val="22"/>
        </w:rPr>
      </w:pPr>
      <w:bookmarkStart w:id="81" w:name="_Toc513716506"/>
      <w:bookmarkStart w:id="82" w:name="_Toc513717050"/>
      <w:commentRangeStart w:id="83"/>
      <w:r w:rsidRPr="005E234C">
        <w:rPr>
          <w:rFonts w:eastAsiaTheme="minorHAnsi"/>
          <w:bCs w:val="0"/>
          <w:color w:val="003E6A"/>
          <w:sz w:val="22"/>
          <w:szCs w:val="22"/>
        </w:rPr>
        <w:t>Safe behavior</w:t>
      </w:r>
      <w:r w:rsidR="00F97E48" w:rsidRPr="005E234C">
        <w:rPr>
          <w:rFonts w:eastAsiaTheme="minorHAnsi"/>
          <w:bCs w:val="0"/>
          <w:color w:val="003E6A"/>
          <w:sz w:val="22"/>
          <w:szCs w:val="22"/>
        </w:rPr>
        <w:t>s</w:t>
      </w:r>
      <w:r w:rsidR="002663B4" w:rsidRPr="005E234C">
        <w:rPr>
          <w:rFonts w:eastAsiaTheme="minorHAnsi"/>
          <w:bCs w:val="0"/>
          <w:color w:val="003E6A"/>
          <w:sz w:val="22"/>
          <w:szCs w:val="22"/>
        </w:rPr>
        <w:t>:</w:t>
      </w:r>
      <w:commentRangeEnd w:id="83"/>
      <w:r w:rsidR="00C03DC6" w:rsidRPr="005E234C">
        <w:rPr>
          <w:rStyle w:val="CommentReference"/>
          <w:rFonts w:eastAsiaTheme="minorHAnsi"/>
          <w:b w:val="0"/>
          <w:bCs w:val="0"/>
          <w:color w:val="003E6A"/>
        </w:rPr>
        <w:commentReference w:id="83"/>
      </w:r>
      <w:bookmarkEnd w:id="81"/>
      <w:bookmarkEnd w:id="82"/>
    </w:p>
    <w:p w14:paraId="482ED012" w14:textId="05F5DE4E" w:rsidR="00E20E8A" w:rsidRPr="005E234C" w:rsidRDefault="00287E3F" w:rsidP="005878CE">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Never work under the influence of drugs or alcohol. We are a drug-</w:t>
      </w:r>
      <w:r w:rsidR="00E20E8A" w:rsidRPr="005E234C">
        <w:rPr>
          <w:rFonts w:ascii="Arial" w:hAnsi="Arial" w:cs="Arial"/>
          <w:color w:val="595959" w:themeColor="text1" w:themeTint="A6"/>
          <w:szCs w:val="24"/>
        </w:rPr>
        <w:t xml:space="preserve">free work environment. Anyone known to be under the influence of drugs or intoxicating substances that impair </w:t>
      </w:r>
      <w:r w:rsidRPr="005E234C">
        <w:rPr>
          <w:rFonts w:ascii="Arial" w:hAnsi="Arial" w:cs="Arial"/>
          <w:color w:val="595959" w:themeColor="text1" w:themeTint="A6"/>
          <w:szCs w:val="24"/>
        </w:rPr>
        <w:t>their</w:t>
      </w:r>
      <w:r w:rsidR="00E20E8A" w:rsidRPr="005E234C">
        <w:rPr>
          <w:rFonts w:ascii="Arial" w:hAnsi="Arial" w:cs="Arial"/>
          <w:color w:val="595959" w:themeColor="text1" w:themeTint="A6"/>
          <w:szCs w:val="24"/>
        </w:rPr>
        <w:t xml:space="preserve"> ability to safely perform the assigned duties shall not be allowed on the job while in that condition. </w:t>
      </w:r>
    </w:p>
    <w:p w14:paraId="6919782B" w14:textId="7F3E6C70" w:rsidR="00502026" w:rsidRPr="005E234C" w:rsidRDefault="00502026" w:rsidP="005878CE">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Report the use of prescription drugs that might cause drowsiness to </w:t>
      </w:r>
      <w:r w:rsidR="00BB3EB7" w:rsidRPr="005E234C">
        <w:rPr>
          <w:rFonts w:ascii="Arial" w:hAnsi="Arial" w:cs="Arial"/>
          <w:color w:val="595959" w:themeColor="text1" w:themeTint="A6"/>
          <w:szCs w:val="24"/>
        </w:rPr>
        <w:t>management</w:t>
      </w:r>
      <w:r w:rsidRPr="005E234C">
        <w:rPr>
          <w:rFonts w:ascii="Arial" w:hAnsi="Arial" w:cs="Arial"/>
          <w:color w:val="595959" w:themeColor="text1" w:themeTint="A6"/>
          <w:szCs w:val="24"/>
        </w:rPr>
        <w:t xml:space="preserve"> at the start of every shift. </w:t>
      </w:r>
    </w:p>
    <w:p w14:paraId="46F10F7E" w14:textId="1781C96F" w:rsidR="00E20E8A" w:rsidRPr="005E234C" w:rsidRDefault="00904E76" w:rsidP="005878CE">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Do not engage in h</w:t>
      </w:r>
      <w:r w:rsidR="00E20E8A" w:rsidRPr="005E234C">
        <w:rPr>
          <w:rFonts w:ascii="Arial" w:hAnsi="Arial" w:cs="Arial"/>
          <w:color w:val="595959" w:themeColor="text1" w:themeTint="A6"/>
          <w:szCs w:val="24"/>
        </w:rPr>
        <w:t>orseplay</w:t>
      </w:r>
      <w:r w:rsidRPr="005E234C">
        <w:rPr>
          <w:rFonts w:ascii="Arial" w:hAnsi="Arial" w:cs="Arial"/>
          <w:color w:val="595959" w:themeColor="text1" w:themeTint="A6"/>
          <w:szCs w:val="24"/>
        </w:rPr>
        <w:t xml:space="preserve"> or any activities </w:t>
      </w:r>
      <w:r w:rsidR="00E20E8A" w:rsidRPr="005E234C">
        <w:rPr>
          <w:rFonts w:ascii="Arial" w:hAnsi="Arial" w:cs="Arial"/>
          <w:color w:val="595959" w:themeColor="text1" w:themeTint="A6"/>
          <w:szCs w:val="24"/>
        </w:rPr>
        <w:t xml:space="preserve">that </w:t>
      </w:r>
      <w:r w:rsidRPr="005E234C">
        <w:rPr>
          <w:rFonts w:ascii="Arial" w:hAnsi="Arial" w:cs="Arial"/>
          <w:color w:val="595959" w:themeColor="text1" w:themeTint="A6"/>
          <w:szCs w:val="24"/>
        </w:rPr>
        <w:t>may</w:t>
      </w:r>
      <w:r w:rsidR="00E20E8A" w:rsidRPr="005E234C">
        <w:rPr>
          <w:rFonts w:ascii="Arial" w:hAnsi="Arial" w:cs="Arial"/>
          <w:color w:val="595959" w:themeColor="text1" w:themeTint="A6"/>
          <w:szCs w:val="24"/>
        </w:rPr>
        <w:t xml:space="preserve"> have an adverse influence on the safety or well-being of </w:t>
      </w:r>
      <w:r w:rsidR="007233EC" w:rsidRPr="005E234C">
        <w:rPr>
          <w:rFonts w:ascii="Arial" w:hAnsi="Arial" w:cs="Arial"/>
          <w:color w:val="595959" w:themeColor="text1" w:themeTint="A6"/>
          <w:szCs w:val="24"/>
        </w:rPr>
        <w:t>other</w:t>
      </w:r>
      <w:r w:rsidR="00E20E8A" w:rsidRPr="005E234C">
        <w:rPr>
          <w:rFonts w:ascii="Arial" w:hAnsi="Arial" w:cs="Arial"/>
          <w:color w:val="595959" w:themeColor="text1" w:themeTint="A6"/>
          <w:szCs w:val="24"/>
        </w:rPr>
        <w:t xml:space="preserve"> employees. </w:t>
      </w:r>
    </w:p>
    <w:p w14:paraId="432D9D03" w14:textId="77777777" w:rsidR="002663B4" w:rsidRPr="005E234C" w:rsidRDefault="002663B4" w:rsidP="005878CE">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Do not crowd or push others when boarding or leaving any workplace vehicle or other conveyance. </w:t>
      </w:r>
    </w:p>
    <w:p w14:paraId="6907479F" w14:textId="419B2886" w:rsidR="00CC26A2" w:rsidRPr="005E234C" w:rsidRDefault="00CC26A2"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Do not run in the workplace.</w:t>
      </w:r>
    </w:p>
    <w:p w14:paraId="55E344A1" w14:textId="1F6706CA" w:rsidR="00CC26A2" w:rsidRPr="005E234C" w:rsidRDefault="003B23D5"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lastRenderedPageBreak/>
        <w:t>W</w:t>
      </w:r>
      <w:r w:rsidR="00CC26A2" w:rsidRPr="005E234C">
        <w:rPr>
          <w:rFonts w:ascii="Arial" w:hAnsi="Arial" w:cs="Arial"/>
          <w:color w:val="595959" w:themeColor="text1" w:themeTint="A6"/>
          <w:szCs w:val="24"/>
        </w:rPr>
        <w:t>alking or climbing on equipment is prohibited.</w:t>
      </w:r>
    </w:p>
    <w:p w14:paraId="0606477C" w14:textId="339C836B" w:rsidR="00620F84" w:rsidRPr="005E234C" w:rsidRDefault="00620F84"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Never walk across any moving parts or place any body part in a hazard zone of machinery or equipment</w:t>
      </w:r>
      <w:r w:rsidR="00FB6F6F" w:rsidRPr="005E234C">
        <w:rPr>
          <w:rFonts w:ascii="Arial" w:hAnsi="Arial" w:cs="Arial"/>
          <w:color w:val="595959" w:themeColor="text1" w:themeTint="A6"/>
          <w:szCs w:val="24"/>
        </w:rPr>
        <w:t xml:space="preserve"> (e.g., a point of operation)</w:t>
      </w:r>
      <w:r w:rsidRPr="005E234C">
        <w:rPr>
          <w:rFonts w:ascii="Arial" w:hAnsi="Arial" w:cs="Arial"/>
          <w:color w:val="595959" w:themeColor="text1" w:themeTint="A6"/>
          <w:szCs w:val="24"/>
        </w:rPr>
        <w:t>.</w:t>
      </w:r>
    </w:p>
    <w:p w14:paraId="6B012C8A" w14:textId="19A6CAE7" w:rsidR="00ED0E36" w:rsidRPr="005E234C" w:rsidRDefault="00ED0E36"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Never stand </w:t>
      </w:r>
      <w:r w:rsidR="003B23D5" w:rsidRPr="005E234C">
        <w:rPr>
          <w:rFonts w:ascii="Arial" w:hAnsi="Arial" w:cs="Arial"/>
          <w:color w:val="595959" w:themeColor="text1" w:themeTint="A6"/>
          <w:szCs w:val="24"/>
        </w:rPr>
        <w:t xml:space="preserve">under or </w:t>
      </w:r>
      <w:r w:rsidR="00FB6F6F" w:rsidRPr="005E234C">
        <w:rPr>
          <w:rFonts w:ascii="Arial" w:hAnsi="Arial" w:cs="Arial"/>
          <w:color w:val="595959" w:themeColor="text1" w:themeTint="A6"/>
          <w:szCs w:val="24"/>
        </w:rPr>
        <w:t xml:space="preserve">near any suspended load (e.g., on a </w:t>
      </w:r>
      <w:r w:rsidRPr="005E234C">
        <w:rPr>
          <w:rFonts w:ascii="Arial" w:hAnsi="Arial" w:cs="Arial"/>
          <w:color w:val="595959" w:themeColor="text1" w:themeTint="A6"/>
          <w:szCs w:val="24"/>
        </w:rPr>
        <w:t>crane or lift).</w:t>
      </w:r>
    </w:p>
    <w:p w14:paraId="4D0F0673" w14:textId="46EF3ECA" w:rsidR="00B9340D" w:rsidRPr="005E234C" w:rsidRDefault="00B9340D"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Do not smoke in any area of our facility.</w:t>
      </w:r>
    </w:p>
    <w:p w14:paraId="4FBBAE9E" w14:textId="559923FC" w:rsidR="00E20E8A" w:rsidRPr="005E234C" w:rsidRDefault="00A256DF"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Do not</w:t>
      </w:r>
      <w:r w:rsidR="00E20E8A" w:rsidRPr="005E234C">
        <w:rPr>
          <w:rFonts w:ascii="Arial" w:hAnsi="Arial" w:cs="Arial"/>
          <w:color w:val="595959" w:themeColor="text1" w:themeTint="A6"/>
          <w:szCs w:val="24"/>
        </w:rPr>
        <w:t xml:space="preserve"> enter </w:t>
      </w:r>
      <w:r w:rsidR="00DC509D">
        <w:rPr>
          <w:rFonts w:ascii="Arial" w:hAnsi="Arial" w:cs="Arial"/>
          <w:color w:val="595959" w:themeColor="text1" w:themeTint="A6"/>
          <w:szCs w:val="24"/>
        </w:rPr>
        <w:t>confined spaces (</w:t>
      </w:r>
      <w:r w:rsidR="00CC26A2" w:rsidRPr="005E234C">
        <w:rPr>
          <w:rFonts w:ascii="Arial" w:hAnsi="Arial" w:cs="Arial"/>
          <w:color w:val="595959" w:themeColor="text1" w:themeTint="A6"/>
          <w:szCs w:val="24"/>
        </w:rPr>
        <w:t xml:space="preserve">i.e., </w:t>
      </w:r>
      <w:r w:rsidR="00E20E8A" w:rsidRPr="005E234C">
        <w:rPr>
          <w:rFonts w:ascii="Arial" w:hAnsi="Arial" w:cs="Arial"/>
          <w:color w:val="595959" w:themeColor="text1" w:themeTint="A6"/>
          <w:szCs w:val="24"/>
        </w:rPr>
        <w:t>manholes, underground vaults, chambers, tanks, silos, or other similar places that receive little ventilation</w:t>
      </w:r>
      <w:r w:rsidR="00DC509D">
        <w:rPr>
          <w:rFonts w:ascii="Arial" w:hAnsi="Arial" w:cs="Arial"/>
          <w:color w:val="595959" w:themeColor="text1" w:themeTint="A6"/>
          <w:szCs w:val="24"/>
        </w:rPr>
        <w:t>)</w:t>
      </w:r>
      <w:r w:rsidR="00E20E8A" w:rsidRPr="005E234C">
        <w:rPr>
          <w:rFonts w:ascii="Arial" w:hAnsi="Arial" w:cs="Arial"/>
          <w:color w:val="595959" w:themeColor="text1" w:themeTint="A6"/>
          <w:szCs w:val="24"/>
        </w:rPr>
        <w:t xml:space="preserve">, unless </w:t>
      </w:r>
      <w:r w:rsidRPr="005E234C">
        <w:rPr>
          <w:rFonts w:ascii="Arial" w:hAnsi="Arial" w:cs="Arial"/>
          <w:color w:val="595959" w:themeColor="text1" w:themeTint="A6"/>
          <w:szCs w:val="24"/>
        </w:rPr>
        <w:t>they have been</w:t>
      </w:r>
      <w:r w:rsidR="00E20E8A" w:rsidRPr="005E234C">
        <w:rPr>
          <w:rFonts w:ascii="Arial" w:hAnsi="Arial" w:cs="Arial"/>
          <w:color w:val="595959" w:themeColor="text1" w:themeTint="A6"/>
          <w:szCs w:val="24"/>
        </w:rPr>
        <w:t xml:space="preserve"> determined safe to enter </w:t>
      </w:r>
      <w:r w:rsidRPr="005E234C">
        <w:rPr>
          <w:rFonts w:ascii="Arial" w:hAnsi="Arial" w:cs="Arial"/>
          <w:color w:val="595959" w:themeColor="text1" w:themeTint="A6"/>
          <w:szCs w:val="24"/>
        </w:rPr>
        <w:t>per</w:t>
      </w:r>
      <w:r w:rsidR="00E20E8A" w:rsidRPr="005E234C">
        <w:rPr>
          <w:rFonts w:ascii="Arial" w:hAnsi="Arial" w:cs="Arial"/>
          <w:color w:val="595959" w:themeColor="text1" w:themeTint="A6"/>
          <w:szCs w:val="24"/>
        </w:rPr>
        <w:t xml:space="preserve"> </w:t>
      </w:r>
      <w:r w:rsidR="00620F84" w:rsidRPr="005E234C">
        <w:rPr>
          <w:rFonts w:ascii="Arial" w:hAnsi="Arial" w:cs="Arial"/>
          <w:color w:val="595959" w:themeColor="text1" w:themeTint="A6"/>
          <w:szCs w:val="24"/>
        </w:rPr>
        <w:t xml:space="preserve">the </w:t>
      </w:r>
      <w:r w:rsidR="00E20E8A" w:rsidRPr="005E234C">
        <w:rPr>
          <w:rFonts w:ascii="Arial" w:hAnsi="Arial" w:cs="Arial"/>
          <w:color w:val="595959" w:themeColor="text1" w:themeTint="A6"/>
          <w:szCs w:val="24"/>
        </w:rPr>
        <w:t xml:space="preserve">Confined Space Entry </w:t>
      </w:r>
      <w:r w:rsidR="00620F84" w:rsidRPr="005E234C">
        <w:rPr>
          <w:rFonts w:ascii="Arial" w:hAnsi="Arial" w:cs="Arial"/>
          <w:color w:val="595959" w:themeColor="text1" w:themeTint="A6"/>
          <w:szCs w:val="24"/>
        </w:rPr>
        <w:t>Program</w:t>
      </w:r>
      <w:r w:rsidR="00E20E8A" w:rsidRPr="005E234C">
        <w:rPr>
          <w:rFonts w:ascii="Arial" w:hAnsi="Arial" w:cs="Arial"/>
          <w:color w:val="595959" w:themeColor="text1" w:themeTint="A6"/>
          <w:szCs w:val="24"/>
        </w:rPr>
        <w:t>.</w:t>
      </w:r>
    </w:p>
    <w:p w14:paraId="1C605F25" w14:textId="77777777" w:rsidR="005865A5" w:rsidRPr="005E234C" w:rsidRDefault="005865A5"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Never work alone in the facility.</w:t>
      </w:r>
    </w:p>
    <w:p w14:paraId="7A9FBD85" w14:textId="77777777" w:rsidR="00D03BA5" w:rsidRPr="005E234C" w:rsidRDefault="00D03BA5" w:rsidP="008A2EF4">
      <w:pPr>
        <w:pStyle w:val="ListParagraph"/>
        <w:numPr>
          <w:ilvl w:val="0"/>
          <w:numId w:val="31"/>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Never distract a coworker when they are operating equipment.</w:t>
      </w:r>
    </w:p>
    <w:p w14:paraId="0AE76E44" w14:textId="77777777" w:rsidR="00D03BA5" w:rsidRPr="005E234C" w:rsidRDefault="00D03BA5" w:rsidP="008A2EF4">
      <w:pPr>
        <w:pStyle w:val="ListParagraph"/>
        <w:numPr>
          <w:ilvl w:val="0"/>
          <w:numId w:val="31"/>
        </w:numPr>
        <w:spacing w:after="40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Never throw materials, tools, or other objects from buildings or structures until proper precautions are taken to protect others located below from the falling objects.</w:t>
      </w:r>
    </w:p>
    <w:p w14:paraId="73770A6F" w14:textId="108C1513" w:rsidR="004927EB" w:rsidRPr="005E234C" w:rsidRDefault="004927EB"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84" w:name="_Toc513716507"/>
      <w:bookmarkStart w:id="85" w:name="_Toc513717051"/>
      <w:r w:rsidRPr="005E234C">
        <w:rPr>
          <w:rFonts w:eastAsiaTheme="minorHAnsi"/>
          <w:bCs w:val="0"/>
          <w:color w:val="003E6A"/>
          <w:sz w:val="22"/>
          <w:szCs w:val="22"/>
        </w:rPr>
        <w:t>Emergency</w:t>
      </w:r>
      <w:r w:rsidR="00F6323C" w:rsidRPr="005E234C">
        <w:rPr>
          <w:rFonts w:eastAsiaTheme="minorHAnsi"/>
          <w:bCs w:val="0"/>
          <w:color w:val="003E6A"/>
          <w:sz w:val="22"/>
          <w:szCs w:val="22"/>
        </w:rPr>
        <w:t xml:space="preserve"> and injury</w:t>
      </w:r>
      <w:r w:rsidRPr="005E234C">
        <w:rPr>
          <w:rFonts w:eastAsiaTheme="minorHAnsi"/>
          <w:bCs w:val="0"/>
          <w:color w:val="003E6A"/>
          <w:sz w:val="22"/>
          <w:szCs w:val="22"/>
        </w:rPr>
        <w:t xml:space="preserve"> response:</w:t>
      </w:r>
      <w:bookmarkEnd w:id="84"/>
      <w:bookmarkEnd w:id="85"/>
    </w:p>
    <w:p w14:paraId="38D836AA" w14:textId="5DA820CC" w:rsidR="004927EB" w:rsidRPr="005E234C" w:rsidRDefault="00DC509D"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Pr>
          <w:rFonts w:ascii="Arial" w:hAnsi="Arial" w:cs="Arial"/>
          <w:color w:val="595959" w:themeColor="text1" w:themeTint="A6"/>
          <w:szCs w:val="24"/>
        </w:rPr>
        <w:t>Call 911</w:t>
      </w:r>
      <w:r w:rsidR="004927EB" w:rsidRPr="005E234C">
        <w:rPr>
          <w:rFonts w:ascii="Arial" w:hAnsi="Arial" w:cs="Arial"/>
          <w:color w:val="595959" w:themeColor="text1" w:themeTint="A6"/>
          <w:szCs w:val="24"/>
        </w:rPr>
        <w:t xml:space="preserve"> in th</w:t>
      </w:r>
      <w:r w:rsidR="003364B8" w:rsidRPr="005E234C">
        <w:rPr>
          <w:rFonts w:ascii="Arial" w:hAnsi="Arial" w:cs="Arial"/>
          <w:color w:val="595959" w:themeColor="text1" w:themeTint="A6"/>
          <w:szCs w:val="24"/>
        </w:rPr>
        <w:t xml:space="preserve">e event of a medical emergency. </w:t>
      </w:r>
      <w:r w:rsidR="008439C9" w:rsidRPr="005E234C">
        <w:rPr>
          <w:rFonts w:ascii="Arial" w:hAnsi="Arial" w:cs="Arial"/>
          <w:color w:val="595959" w:themeColor="text1" w:themeTint="A6"/>
          <w:szCs w:val="24"/>
        </w:rPr>
        <w:t xml:space="preserve">Then initiate </w:t>
      </w:r>
      <w:commentRangeStart w:id="86"/>
      <w:r w:rsidR="008439C9" w:rsidRPr="005E234C">
        <w:rPr>
          <w:rFonts w:ascii="Arial" w:hAnsi="Arial" w:cs="Arial"/>
          <w:color w:val="595959" w:themeColor="text1" w:themeTint="A6"/>
          <w:szCs w:val="24"/>
        </w:rPr>
        <w:t>company emergency response procedures</w:t>
      </w:r>
      <w:commentRangeEnd w:id="86"/>
      <w:r w:rsidR="00C44C4D" w:rsidRPr="005E234C">
        <w:rPr>
          <w:rStyle w:val="CommentReference"/>
          <w:rFonts w:ascii="Arial" w:hAnsi="Arial" w:cs="Arial"/>
          <w:color w:val="595959" w:themeColor="text1" w:themeTint="A6"/>
        </w:rPr>
        <w:commentReference w:id="86"/>
      </w:r>
      <w:r w:rsidR="008439C9" w:rsidRPr="005E234C">
        <w:rPr>
          <w:rFonts w:ascii="Arial" w:hAnsi="Arial" w:cs="Arial"/>
          <w:color w:val="595959" w:themeColor="text1" w:themeTint="A6"/>
          <w:szCs w:val="24"/>
        </w:rPr>
        <w:t>.</w:t>
      </w:r>
    </w:p>
    <w:p w14:paraId="601ABC90" w14:textId="33B4C1BF" w:rsidR="00FD5EAF" w:rsidRPr="005E234C" w:rsidRDefault="00FD5EAF"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b/>
          <w:color w:val="595959" w:themeColor="text1" w:themeTint="A6"/>
          <w:szCs w:val="24"/>
        </w:rPr>
        <w:t>[Responsible Person]</w:t>
      </w:r>
      <w:r w:rsidRPr="005E234C">
        <w:rPr>
          <w:rFonts w:ascii="Arial" w:hAnsi="Arial" w:cs="Arial"/>
          <w:color w:val="595959" w:themeColor="text1" w:themeTint="A6"/>
          <w:szCs w:val="24"/>
        </w:rPr>
        <w:t xml:space="preserve"> assures that if an employee needs medical attention, a</w:t>
      </w:r>
      <w:r w:rsidR="00961C94" w:rsidRPr="005E234C">
        <w:rPr>
          <w:rFonts w:ascii="Arial" w:hAnsi="Arial" w:cs="Arial"/>
          <w:color w:val="595959" w:themeColor="text1" w:themeTint="A6"/>
          <w:szCs w:val="24"/>
        </w:rPr>
        <w:t xml:space="preserve"> </w:t>
      </w:r>
      <w:r w:rsidRPr="005E234C">
        <w:rPr>
          <w:rFonts w:ascii="Arial" w:hAnsi="Arial" w:cs="Arial"/>
          <w:color w:val="595959" w:themeColor="text1" w:themeTint="A6"/>
          <w:szCs w:val="24"/>
        </w:rPr>
        <w:t>Modified Return-to-Work Packet is given to the injured employee to give to the attending physician so that the physician knows about the Return-to-Work Program</w:t>
      </w:r>
      <w:r w:rsidR="00961C94" w:rsidRPr="005E234C">
        <w:rPr>
          <w:rFonts w:ascii="Arial" w:hAnsi="Arial" w:cs="Arial"/>
          <w:color w:val="595959" w:themeColor="text1" w:themeTint="A6"/>
          <w:szCs w:val="24"/>
        </w:rPr>
        <w:t>.</w:t>
      </w:r>
    </w:p>
    <w:p w14:paraId="5CEB9A2C" w14:textId="77777777" w:rsidR="002151DA" w:rsidRPr="005E234C" w:rsidRDefault="002151DA"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Report all injuries to management, even if they are not emergencies, so that arrangements can be made for medical or first aid treatment. </w:t>
      </w:r>
    </w:p>
    <w:p w14:paraId="5D3394FA" w14:textId="77777777" w:rsidR="00047C48" w:rsidRPr="005E234C" w:rsidRDefault="002151DA"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Do not drive yourself if you are injured</w:t>
      </w:r>
      <w:r w:rsidR="00A0175F" w:rsidRPr="005E234C">
        <w:rPr>
          <w:rFonts w:ascii="Arial" w:hAnsi="Arial" w:cs="Arial"/>
          <w:color w:val="595959" w:themeColor="text1" w:themeTint="A6"/>
          <w:szCs w:val="24"/>
        </w:rPr>
        <w:t xml:space="preserve">. Report to management and they will determine the proper means of transportation. </w:t>
      </w:r>
    </w:p>
    <w:p w14:paraId="59B5F8CA" w14:textId="49E8E79A" w:rsidR="004927EB" w:rsidRPr="005E234C" w:rsidRDefault="00047C48"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E</w:t>
      </w:r>
      <w:r w:rsidR="002151DA" w:rsidRPr="005E234C">
        <w:rPr>
          <w:rFonts w:ascii="Arial" w:hAnsi="Arial" w:cs="Arial"/>
          <w:color w:val="595959" w:themeColor="text1" w:themeTint="A6"/>
          <w:szCs w:val="24"/>
        </w:rPr>
        <w:t xml:space="preserve">vacuate in the event of a fire. If possible, </w:t>
      </w:r>
      <w:r w:rsidR="00A0175F" w:rsidRPr="005E234C">
        <w:rPr>
          <w:rFonts w:ascii="Arial" w:hAnsi="Arial" w:cs="Arial"/>
          <w:color w:val="595959" w:themeColor="text1" w:themeTint="A6"/>
          <w:szCs w:val="24"/>
        </w:rPr>
        <w:t xml:space="preserve">pull the fire alarm </w:t>
      </w:r>
      <w:r w:rsidRPr="005E234C">
        <w:rPr>
          <w:rFonts w:ascii="Arial" w:hAnsi="Arial" w:cs="Arial"/>
          <w:color w:val="595959" w:themeColor="text1" w:themeTint="A6"/>
          <w:szCs w:val="24"/>
        </w:rPr>
        <w:t>and warn</w:t>
      </w:r>
      <w:r w:rsidR="004927EB" w:rsidRPr="005E234C">
        <w:rPr>
          <w:rFonts w:ascii="Arial" w:hAnsi="Arial" w:cs="Arial"/>
          <w:color w:val="595959" w:themeColor="text1" w:themeTint="A6"/>
          <w:szCs w:val="24"/>
        </w:rPr>
        <w:t xml:space="preserve"> those around you</w:t>
      </w:r>
      <w:r w:rsidR="00A0175F" w:rsidRPr="005E234C">
        <w:rPr>
          <w:rFonts w:ascii="Arial" w:hAnsi="Arial" w:cs="Arial"/>
          <w:color w:val="595959" w:themeColor="text1" w:themeTint="A6"/>
          <w:szCs w:val="24"/>
        </w:rPr>
        <w:t xml:space="preserve"> as you exit the building</w:t>
      </w:r>
      <w:r w:rsidR="004927EB" w:rsidRPr="005E234C">
        <w:rPr>
          <w:rFonts w:ascii="Arial" w:hAnsi="Arial" w:cs="Arial"/>
          <w:color w:val="595959" w:themeColor="text1" w:themeTint="A6"/>
          <w:szCs w:val="24"/>
        </w:rPr>
        <w:t xml:space="preserve">. Do not attempt to fight the fire unless you are a trained responder. </w:t>
      </w:r>
    </w:p>
    <w:p w14:paraId="35163FD7" w14:textId="77777777" w:rsidR="004927EB" w:rsidRPr="005E234C" w:rsidRDefault="004927EB"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Notify management of any chemical spills or emergencies. </w:t>
      </w:r>
      <w:r w:rsidRPr="005E234C">
        <w:rPr>
          <w:rFonts w:ascii="Arial" w:hAnsi="Arial" w:cs="Arial"/>
          <w:b/>
          <w:color w:val="595959" w:themeColor="text1" w:themeTint="A6"/>
          <w:szCs w:val="24"/>
        </w:rPr>
        <w:t>Never</w:t>
      </w:r>
      <w:r w:rsidRPr="005E234C">
        <w:rPr>
          <w:rFonts w:ascii="Arial" w:hAnsi="Arial" w:cs="Arial"/>
          <w:color w:val="595959" w:themeColor="text1" w:themeTint="A6"/>
          <w:szCs w:val="24"/>
        </w:rPr>
        <w:t xml:space="preserve"> try to clean up a material unless you are properly trained and equipped as part of a hazardous material responder team.</w:t>
      </w:r>
    </w:p>
    <w:p w14:paraId="79A1CF40" w14:textId="3253E830" w:rsidR="00EF54CA" w:rsidRPr="005E234C" w:rsidRDefault="00EF54CA" w:rsidP="00F97EBE">
      <w:pPr>
        <w:pStyle w:val="ListParagraph"/>
        <w:numPr>
          <w:ilvl w:val="0"/>
          <w:numId w:val="3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Never block a fire door. </w:t>
      </w:r>
    </w:p>
    <w:p w14:paraId="436D7D62" w14:textId="77777777" w:rsidR="001C7939" w:rsidRPr="005E234C" w:rsidRDefault="001C7939" w:rsidP="00F97EBE">
      <w:pPr>
        <w:pStyle w:val="ListParagraph"/>
        <w:numPr>
          <w:ilvl w:val="0"/>
          <w:numId w:val="34"/>
        </w:numPr>
        <w:spacing w:after="0" w:line="240" w:lineRule="auto"/>
        <w:ind w:left="45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Know the following:</w:t>
      </w:r>
    </w:p>
    <w:p w14:paraId="5A6FEF24" w14:textId="77777777" w:rsidR="001C7939" w:rsidRPr="005E234C" w:rsidRDefault="001C7939" w:rsidP="00F97EBE">
      <w:pPr>
        <w:pStyle w:val="ListParagraph"/>
        <w:numPr>
          <w:ilvl w:val="1"/>
          <w:numId w:val="43"/>
        </w:numPr>
        <w:spacing w:after="0" w:line="240" w:lineRule="auto"/>
        <w:ind w:left="900"/>
        <w:contextualSpacing w:val="0"/>
        <w:rPr>
          <w:rFonts w:ascii="Arial" w:hAnsi="Arial" w:cs="Arial"/>
          <w:color w:val="595959" w:themeColor="text1" w:themeTint="A6"/>
          <w:szCs w:val="24"/>
        </w:rPr>
      </w:pPr>
      <w:r w:rsidRPr="005E234C">
        <w:rPr>
          <w:rFonts w:ascii="Arial" w:hAnsi="Arial" w:cs="Arial"/>
          <w:color w:val="595959" w:themeColor="text1" w:themeTint="A6"/>
          <w:szCs w:val="24"/>
        </w:rPr>
        <w:t>Your emergency evacuation route.</w:t>
      </w:r>
    </w:p>
    <w:p w14:paraId="1336306B" w14:textId="77777777" w:rsidR="001C7939" w:rsidRPr="005E234C" w:rsidRDefault="001C7939" w:rsidP="00F97EBE">
      <w:pPr>
        <w:pStyle w:val="ListParagraph"/>
        <w:numPr>
          <w:ilvl w:val="1"/>
          <w:numId w:val="43"/>
        </w:numPr>
        <w:spacing w:after="0" w:line="240" w:lineRule="auto"/>
        <w:ind w:left="900"/>
        <w:contextualSpacing w:val="0"/>
        <w:rPr>
          <w:rFonts w:ascii="Arial" w:hAnsi="Arial" w:cs="Arial"/>
          <w:color w:val="595959" w:themeColor="text1" w:themeTint="A6"/>
          <w:szCs w:val="24"/>
        </w:rPr>
      </w:pPr>
      <w:r w:rsidRPr="005E234C">
        <w:rPr>
          <w:rFonts w:ascii="Arial" w:hAnsi="Arial" w:cs="Arial"/>
          <w:color w:val="595959" w:themeColor="text1" w:themeTint="A6"/>
          <w:szCs w:val="24"/>
        </w:rPr>
        <w:t>Your assembly point to meet up after an evacuation.</w:t>
      </w:r>
    </w:p>
    <w:p w14:paraId="20EC2169" w14:textId="2629F059" w:rsidR="001C7939" w:rsidRPr="005E234C" w:rsidRDefault="001C7939" w:rsidP="00F97EBE">
      <w:pPr>
        <w:pStyle w:val="ListParagraph"/>
        <w:numPr>
          <w:ilvl w:val="1"/>
          <w:numId w:val="43"/>
        </w:numPr>
        <w:spacing w:after="0" w:line="240" w:lineRule="auto"/>
        <w:ind w:left="900"/>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The location of emergency evacuation maps, emergency eyewash stations, </w:t>
      </w:r>
      <w:r w:rsidR="00A0175F" w:rsidRPr="005E234C">
        <w:rPr>
          <w:rFonts w:ascii="Arial" w:hAnsi="Arial" w:cs="Arial"/>
          <w:color w:val="595959" w:themeColor="text1" w:themeTint="A6"/>
          <w:szCs w:val="24"/>
        </w:rPr>
        <w:t>the closest fire extinguishers</w:t>
      </w:r>
      <w:r w:rsidR="009C2178" w:rsidRPr="005E234C">
        <w:rPr>
          <w:rFonts w:ascii="Arial" w:hAnsi="Arial" w:cs="Arial"/>
          <w:color w:val="595959" w:themeColor="text1" w:themeTint="A6"/>
          <w:szCs w:val="24"/>
        </w:rPr>
        <w:t>,</w:t>
      </w:r>
      <w:r w:rsidR="00A0175F" w:rsidRPr="005E234C">
        <w:rPr>
          <w:rFonts w:ascii="Arial" w:hAnsi="Arial" w:cs="Arial"/>
          <w:color w:val="595959" w:themeColor="text1" w:themeTint="A6"/>
          <w:szCs w:val="24"/>
        </w:rPr>
        <w:t xml:space="preserve"> </w:t>
      </w:r>
      <w:r w:rsidRPr="005E234C">
        <w:rPr>
          <w:rFonts w:ascii="Arial" w:hAnsi="Arial" w:cs="Arial"/>
          <w:color w:val="595959" w:themeColor="text1" w:themeTint="A6"/>
          <w:szCs w:val="24"/>
        </w:rPr>
        <w:t xml:space="preserve">and </w:t>
      </w:r>
      <w:r w:rsidR="00A0175F" w:rsidRPr="005E234C">
        <w:rPr>
          <w:rFonts w:ascii="Arial" w:hAnsi="Arial" w:cs="Arial"/>
          <w:color w:val="595959" w:themeColor="text1" w:themeTint="A6"/>
          <w:szCs w:val="24"/>
        </w:rPr>
        <w:t xml:space="preserve">the closest </w:t>
      </w:r>
      <w:r w:rsidR="009C2178" w:rsidRPr="005E234C">
        <w:rPr>
          <w:rFonts w:ascii="Arial" w:hAnsi="Arial" w:cs="Arial"/>
          <w:color w:val="595959" w:themeColor="text1" w:themeTint="A6"/>
          <w:szCs w:val="24"/>
        </w:rPr>
        <w:t>first aid supplies.</w:t>
      </w:r>
    </w:p>
    <w:p w14:paraId="1DCA76E3" w14:textId="77777777" w:rsidR="001C7939" w:rsidRPr="005E234C" w:rsidRDefault="001C7939" w:rsidP="00F97EBE">
      <w:pPr>
        <w:pStyle w:val="ListParagraph"/>
        <w:numPr>
          <w:ilvl w:val="1"/>
          <w:numId w:val="43"/>
        </w:numPr>
        <w:spacing w:after="220" w:line="240" w:lineRule="auto"/>
        <w:ind w:left="892"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lastRenderedPageBreak/>
        <w:t xml:space="preserve">Who the first aid providers are. </w:t>
      </w:r>
    </w:p>
    <w:p w14:paraId="3B7C1910" w14:textId="77777777" w:rsidR="001C7939" w:rsidRPr="005E234C" w:rsidRDefault="001C7939" w:rsidP="00F97EBE">
      <w:pPr>
        <w:pStyle w:val="ListParagraph"/>
        <w:numPr>
          <w:ilvl w:val="0"/>
          <w:numId w:val="34"/>
        </w:numPr>
        <w:spacing w:after="400" w:line="240" w:lineRule="auto"/>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First aid providers will provide necessary treatment, monitor the progress of injuries, and assure that injuries are properly treated to the level of their ability.  </w:t>
      </w:r>
    </w:p>
    <w:p w14:paraId="5286FB23" w14:textId="462BC170" w:rsidR="00E12418" w:rsidRPr="005E234C" w:rsidRDefault="002B633F"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87" w:name="_Toc513716508"/>
      <w:bookmarkStart w:id="88" w:name="_Toc513717052"/>
      <w:r w:rsidRPr="005E234C">
        <w:rPr>
          <w:rFonts w:eastAsiaTheme="minorHAnsi"/>
          <w:bCs w:val="0"/>
          <w:color w:val="003E6A"/>
          <w:sz w:val="22"/>
          <w:szCs w:val="22"/>
        </w:rPr>
        <w:t>Other reporting</w:t>
      </w:r>
      <w:r w:rsidR="00E12418" w:rsidRPr="005E234C">
        <w:rPr>
          <w:rFonts w:eastAsiaTheme="minorHAnsi"/>
          <w:bCs w:val="0"/>
          <w:color w:val="003E6A"/>
          <w:sz w:val="22"/>
          <w:szCs w:val="22"/>
        </w:rPr>
        <w:t>:</w:t>
      </w:r>
      <w:bookmarkEnd w:id="87"/>
      <w:bookmarkEnd w:id="88"/>
    </w:p>
    <w:p w14:paraId="607EBDCB" w14:textId="0F0993EE" w:rsidR="00701123" w:rsidRPr="005E234C" w:rsidRDefault="00701123" w:rsidP="00F97EBE">
      <w:pPr>
        <w:pStyle w:val="ListParagraph"/>
        <w:numPr>
          <w:ilvl w:val="0"/>
          <w:numId w:val="32"/>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Report all incidents and near misses to management, even if th</w:t>
      </w:r>
      <w:r w:rsidR="00886056" w:rsidRPr="005E234C">
        <w:rPr>
          <w:rFonts w:ascii="Arial" w:hAnsi="Arial" w:cs="Arial"/>
          <w:color w:val="595959" w:themeColor="text1" w:themeTint="A6"/>
          <w:szCs w:val="24"/>
        </w:rPr>
        <w:t xml:space="preserve">ey do not result in an injury. </w:t>
      </w:r>
    </w:p>
    <w:p w14:paraId="09DAD103" w14:textId="2FA774A5" w:rsidR="007E571A" w:rsidRPr="00F90005" w:rsidRDefault="007E571A" w:rsidP="00F97EBE">
      <w:pPr>
        <w:pStyle w:val="ListParagraph"/>
        <w:numPr>
          <w:ilvl w:val="0"/>
          <w:numId w:val="32"/>
        </w:numPr>
        <w:spacing w:after="400" w:line="240" w:lineRule="auto"/>
        <w:ind w:left="446" w:hanging="446"/>
        <w:contextualSpacing w:val="0"/>
        <w:rPr>
          <w:rFonts w:ascii="Arial" w:hAnsi="Arial" w:cs="Arial"/>
          <w:szCs w:val="24"/>
        </w:rPr>
      </w:pPr>
      <w:r w:rsidRPr="005E234C">
        <w:rPr>
          <w:rFonts w:ascii="Arial" w:hAnsi="Arial" w:cs="Arial"/>
          <w:color w:val="595959" w:themeColor="text1" w:themeTint="A6"/>
          <w:szCs w:val="24"/>
        </w:rPr>
        <w:t>Report unsafe working conditions</w:t>
      </w:r>
      <w:r w:rsidR="002C79D3" w:rsidRPr="005E234C">
        <w:rPr>
          <w:rFonts w:ascii="Arial" w:hAnsi="Arial" w:cs="Arial"/>
          <w:color w:val="595959" w:themeColor="text1" w:themeTint="A6"/>
          <w:szCs w:val="24"/>
        </w:rPr>
        <w:t>, unsafe practices,</w:t>
      </w:r>
      <w:r w:rsidRPr="005E234C">
        <w:rPr>
          <w:rFonts w:ascii="Arial" w:hAnsi="Arial" w:cs="Arial"/>
          <w:color w:val="595959" w:themeColor="text1" w:themeTint="A6"/>
          <w:szCs w:val="24"/>
        </w:rPr>
        <w:t xml:space="preserve"> or defective tools and equipment to management immediately.</w:t>
      </w:r>
      <w:r w:rsidR="00BE1C2F" w:rsidRPr="005E234C">
        <w:rPr>
          <w:rFonts w:ascii="Arial" w:hAnsi="Arial" w:cs="Arial"/>
          <w:color w:val="595959" w:themeColor="text1" w:themeTint="A6"/>
          <w:szCs w:val="24"/>
        </w:rPr>
        <w:t xml:space="preserve"> </w:t>
      </w:r>
      <w:r w:rsidR="004C6362" w:rsidRPr="005E234C">
        <w:rPr>
          <w:rFonts w:ascii="Arial" w:hAnsi="Arial" w:cs="Arial"/>
          <w:color w:val="595959" w:themeColor="text1" w:themeTint="A6"/>
          <w:szCs w:val="24"/>
        </w:rPr>
        <w:t xml:space="preserve">Red tag and remove </w:t>
      </w:r>
      <w:r w:rsidR="009C2178" w:rsidRPr="005E234C">
        <w:rPr>
          <w:rFonts w:ascii="Arial" w:hAnsi="Arial" w:cs="Arial"/>
          <w:color w:val="595959" w:themeColor="text1" w:themeTint="A6"/>
          <w:szCs w:val="24"/>
        </w:rPr>
        <w:t>defective tools and equipment</w:t>
      </w:r>
      <w:r w:rsidR="004C6362" w:rsidRPr="005E234C">
        <w:rPr>
          <w:rFonts w:ascii="Arial" w:hAnsi="Arial" w:cs="Arial"/>
          <w:color w:val="595959" w:themeColor="text1" w:themeTint="A6"/>
          <w:szCs w:val="24"/>
        </w:rPr>
        <w:t xml:space="preserve"> from service immediately, so nobody else will use </w:t>
      </w:r>
      <w:r w:rsidR="009C32AC" w:rsidRPr="005E234C">
        <w:rPr>
          <w:rFonts w:ascii="Arial" w:hAnsi="Arial" w:cs="Arial"/>
          <w:color w:val="595959" w:themeColor="text1" w:themeTint="A6"/>
          <w:szCs w:val="24"/>
        </w:rPr>
        <w:t>them</w:t>
      </w:r>
      <w:r w:rsidR="009C32AC" w:rsidRPr="00F90005">
        <w:rPr>
          <w:rFonts w:ascii="Arial" w:hAnsi="Arial" w:cs="Arial"/>
          <w:szCs w:val="24"/>
        </w:rPr>
        <w:t>.</w:t>
      </w:r>
      <w:r w:rsidR="004C6362" w:rsidRPr="00F90005">
        <w:rPr>
          <w:rFonts w:ascii="Arial" w:hAnsi="Arial" w:cs="Arial"/>
          <w:szCs w:val="24"/>
        </w:rPr>
        <w:t xml:space="preserve"> </w:t>
      </w:r>
    </w:p>
    <w:p w14:paraId="5B4C75EB" w14:textId="77777777" w:rsidR="00E12418" w:rsidRPr="005E234C" w:rsidRDefault="00E12418"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89" w:name="_Toc513716509"/>
      <w:bookmarkStart w:id="90" w:name="_Toc513717053"/>
      <w:r w:rsidRPr="005E234C">
        <w:rPr>
          <w:rFonts w:eastAsiaTheme="minorHAnsi"/>
          <w:bCs w:val="0"/>
          <w:color w:val="003E6A"/>
          <w:sz w:val="22"/>
          <w:szCs w:val="22"/>
        </w:rPr>
        <w:t>Ergonomics:</w:t>
      </w:r>
      <w:bookmarkEnd w:id="89"/>
      <w:bookmarkEnd w:id="90"/>
    </w:p>
    <w:p w14:paraId="4683E2E7" w14:textId="332CDDF9" w:rsidR="00997180" w:rsidRPr="005E234C" w:rsidRDefault="00997180" w:rsidP="00F97EBE">
      <w:pPr>
        <w:spacing w:after="220" w:line="240" w:lineRule="auto"/>
        <w:rPr>
          <w:rFonts w:ascii="Arial" w:hAnsi="Arial" w:cs="Arial"/>
          <w:color w:val="595959" w:themeColor="text1" w:themeTint="A6"/>
          <w:szCs w:val="24"/>
        </w:rPr>
      </w:pPr>
      <w:r w:rsidRPr="005E234C">
        <w:rPr>
          <w:rFonts w:ascii="Arial" w:hAnsi="Arial" w:cs="Arial"/>
          <w:color w:val="595959" w:themeColor="text1" w:themeTint="A6"/>
          <w:szCs w:val="24"/>
        </w:rPr>
        <w:t>Follow safe lifting precautions.</w:t>
      </w:r>
    </w:p>
    <w:p w14:paraId="4CA49CFF" w14:textId="77777777" w:rsidR="00997180" w:rsidRPr="005E234C" w:rsidRDefault="00997180" w:rsidP="00611AA2">
      <w:pPr>
        <w:pStyle w:val="ListParagraph"/>
        <w:numPr>
          <w:ilvl w:val="1"/>
          <w:numId w:val="4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Lift with your legs, not your back.</w:t>
      </w:r>
    </w:p>
    <w:p w14:paraId="6227BDBF" w14:textId="77777777" w:rsidR="00997180" w:rsidRPr="005E234C" w:rsidRDefault="00997180" w:rsidP="00611AA2">
      <w:pPr>
        <w:pStyle w:val="ListParagraph"/>
        <w:numPr>
          <w:ilvl w:val="1"/>
          <w:numId w:val="4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Use neutral posture without twisting or overextending.</w:t>
      </w:r>
    </w:p>
    <w:p w14:paraId="29A743CC" w14:textId="77777777" w:rsidR="00997180" w:rsidRPr="005E234C" w:rsidRDefault="00997180" w:rsidP="00611AA2">
      <w:pPr>
        <w:pStyle w:val="ListParagraph"/>
        <w:numPr>
          <w:ilvl w:val="1"/>
          <w:numId w:val="44"/>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Plan out your route and make sure that it is clear before you begin to carry the load.</w:t>
      </w:r>
    </w:p>
    <w:p w14:paraId="10E0A2CF" w14:textId="77777777" w:rsidR="00997180" w:rsidRPr="005E234C" w:rsidRDefault="00997180" w:rsidP="00611AA2">
      <w:pPr>
        <w:pStyle w:val="ListParagraph"/>
        <w:numPr>
          <w:ilvl w:val="1"/>
          <w:numId w:val="44"/>
        </w:numPr>
        <w:spacing w:after="40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For heavy loads, use material handling equipment whenever possible or obtain help for heavy or cumbersome loads if there is no material handling equipment present. </w:t>
      </w:r>
    </w:p>
    <w:p w14:paraId="6B5948C9" w14:textId="77777777" w:rsidR="00D03BA5" w:rsidRPr="005E234C" w:rsidRDefault="00D03BA5" w:rsidP="00F90005">
      <w:pPr>
        <w:pStyle w:val="BodyText"/>
        <w:tabs>
          <w:tab w:val="left" w:pos="450"/>
          <w:tab w:val="left" w:pos="900"/>
          <w:tab w:val="left" w:pos="1350"/>
          <w:tab w:val="left" w:pos="1800"/>
          <w:tab w:val="left" w:pos="2250"/>
          <w:tab w:val="left" w:pos="2700"/>
        </w:tabs>
        <w:spacing w:after="160"/>
        <w:jc w:val="left"/>
        <w:outlineLvl w:val="0"/>
        <w:rPr>
          <w:rFonts w:eastAsiaTheme="minorHAnsi"/>
          <w:bCs w:val="0"/>
          <w:color w:val="003E6A"/>
          <w:sz w:val="22"/>
          <w:szCs w:val="22"/>
        </w:rPr>
      </w:pPr>
      <w:bookmarkStart w:id="91" w:name="_Toc513716510"/>
      <w:bookmarkStart w:id="92" w:name="_Toc513717054"/>
      <w:r w:rsidRPr="005E234C">
        <w:rPr>
          <w:rFonts w:eastAsiaTheme="minorHAnsi"/>
          <w:bCs w:val="0"/>
          <w:color w:val="003E6A"/>
          <w:sz w:val="22"/>
          <w:szCs w:val="22"/>
        </w:rPr>
        <w:t>Housekeeping:</w:t>
      </w:r>
      <w:bookmarkEnd w:id="91"/>
      <w:bookmarkEnd w:id="92"/>
    </w:p>
    <w:p w14:paraId="1F382C6D" w14:textId="7B89AA5A" w:rsidR="007E571A" w:rsidRPr="005E234C" w:rsidRDefault="007E571A" w:rsidP="00B73D45">
      <w:pPr>
        <w:pStyle w:val="ListParagraph"/>
        <w:numPr>
          <w:ilvl w:val="0"/>
          <w:numId w:val="33"/>
        </w:numPr>
        <w:spacing w:after="220" w:line="240" w:lineRule="auto"/>
        <w:ind w:left="450" w:hanging="450"/>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Keep all exits, aisles, emergency equipment and electrical panels unblocked (36-inch clearance is required).  </w:t>
      </w:r>
    </w:p>
    <w:p w14:paraId="370B9D2C" w14:textId="35D60E81" w:rsidR="00D73312" w:rsidRPr="005E234C" w:rsidRDefault="00D73312" w:rsidP="00611AA2">
      <w:pPr>
        <w:pStyle w:val="ListParagraph"/>
        <w:numPr>
          <w:ilvl w:val="0"/>
          <w:numId w:val="33"/>
        </w:numPr>
        <w:spacing w:after="0" w:line="240" w:lineRule="auto"/>
        <w:ind w:left="45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H</w:t>
      </w:r>
      <w:r w:rsidR="00B11F19" w:rsidRPr="005E234C">
        <w:rPr>
          <w:rFonts w:ascii="Arial" w:hAnsi="Arial" w:cs="Arial"/>
          <w:color w:val="595959" w:themeColor="text1" w:themeTint="A6"/>
          <w:szCs w:val="24"/>
        </w:rPr>
        <w:t>elp to prevent slip, trip and fall</w:t>
      </w:r>
      <w:r w:rsidR="00F9051C" w:rsidRPr="005E234C">
        <w:rPr>
          <w:rFonts w:ascii="Arial" w:hAnsi="Arial" w:cs="Arial"/>
          <w:color w:val="595959" w:themeColor="text1" w:themeTint="A6"/>
          <w:szCs w:val="24"/>
        </w:rPr>
        <w:t xml:space="preserve"> hazards</w:t>
      </w:r>
      <w:r w:rsidRPr="005E234C">
        <w:rPr>
          <w:rFonts w:ascii="Arial" w:hAnsi="Arial" w:cs="Arial"/>
          <w:color w:val="595959" w:themeColor="text1" w:themeTint="A6"/>
          <w:szCs w:val="24"/>
        </w:rPr>
        <w:t xml:space="preserve"> by:</w:t>
      </w:r>
    </w:p>
    <w:p w14:paraId="23DB1323" w14:textId="4FFA3BF0" w:rsidR="00457BEC" w:rsidRPr="005E234C" w:rsidRDefault="00457BEC" w:rsidP="00611AA2">
      <w:pPr>
        <w:pStyle w:val="ListParagraph"/>
        <w:numPr>
          <w:ilvl w:val="0"/>
          <w:numId w:val="45"/>
        </w:numPr>
        <w:spacing w:after="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Doing a pre-break clean up and keep</w:t>
      </w:r>
      <w:r w:rsidR="009C2178" w:rsidRPr="005E234C">
        <w:rPr>
          <w:rFonts w:ascii="Arial" w:hAnsi="Arial" w:cs="Arial"/>
          <w:color w:val="595959" w:themeColor="text1" w:themeTint="A6"/>
          <w:szCs w:val="24"/>
        </w:rPr>
        <w:t>ing</w:t>
      </w:r>
      <w:r w:rsidRPr="005E234C">
        <w:rPr>
          <w:rFonts w:ascii="Arial" w:hAnsi="Arial" w:cs="Arial"/>
          <w:color w:val="595959" w:themeColor="text1" w:themeTint="A6"/>
          <w:szCs w:val="24"/>
        </w:rPr>
        <w:t xml:space="preserve"> your work area organized</w:t>
      </w:r>
      <w:r w:rsidR="004C6362" w:rsidRPr="005E234C">
        <w:rPr>
          <w:rFonts w:ascii="Arial" w:hAnsi="Arial" w:cs="Arial"/>
          <w:color w:val="595959" w:themeColor="text1" w:themeTint="A6"/>
          <w:szCs w:val="24"/>
        </w:rPr>
        <w:t xml:space="preserve"> throughout the day</w:t>
      </w:r>
      <w:r w:rsidRPr="005E234C">
        <w:rPr>
          <w:rFonts w:ascii="Arial" w:hAnsi="Arial" w:cs="Arial"/>
          <w:color w:val="595959" w:themeColor="text1" w:themeTint="A6"/>
          <w:szCs w:val="24"/>
        </w:rPr>
        <w:t xml:space="preserve">. </w:t>
      </w:r>
    </w:p>
    <w:p w14:paraId="71BF2BCE" w14:textId="77777777" w:rsidR="00457BEC" w:rsidRPr="005E234C" w:rsidRDefault="00457BEC" w:rsidP="00611AA2">
      <w:pPr>
        <w:pStyle w:val="ListParagraph"/>
        <w:numPr>
          <w:ilvl w:val="0"/>
          <w:numId w:val="45"/>
        </w:numPr>
        <w:spacing w:after="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 xml:space="preserve">Responding when you see a hazard rather than just walking on. </w:t>
      </w:r>
    </w:p>
    <w:p w14:paraId="1141D915" w14:textId="294DDEBC" w:rsidR="00457BEC" w:rsidRPr="005E234C" w:rsidRDefault="00457BEC" w:rsidP="00611AA2">
      <w:pPr>
        <w:pStyle w:val="ListParagraph"/>
        <w:numPr>
          <w:ilvl w:val="0"/>
          <w:numId w:val="45"/>
        </w:numPr>
        <w:spacing w:after="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Cleaning up clutter and trip hazards from walkways as soon as you see them</w:t>
      </w:r>
      <w:r w:rsidR="004C6362" w:rsidRPr="005E234C">
        <w:rPr>
          <w:rFonts w:ascii="Arial" w:hAnsi="Arial" w:cs="Arial"/>
          <w:color w:val="595959" w:themeColor="text1" w:themeTint="A6"/>
          <w:szCs w:val="24"/>
        </w:rPr>
        <w:t xml:space="preserve"> and</w:t>
      </w:r>
      <w:r w:rsidR="00DC509D">
        <w:rPr>
          <w:rFonts w:ascii="Arial" w:hAnsi="Arial" w:cs="Arial"/>
          <w:color w:val="595959" w:themeColor="text1" w:themeTint="A6"/>
          <w:szCs w:val="24"/>
        </w:rPr>
        <w:t>,</w:t>
      </w:r>
      <w:r w:rsidR="009C2178" w:rsidRPr="005E234C">
        <w:rPr>
          <w:rFonts w:ascii="Arial" w:hAnsi="Arial" w:cs="Arial"/>
          <w:color w:val="595959" w:themeColor="text1" w:themeTint="A6"/>
          <w:szCs w:val="24"/>
        </w:rPr>
        <w:t xml:space="preserve"> at </w:t>
      </w:r>
      <w:r w:rsidR="00B11F19" w:rsidRPr="005E234C">
        <w:rPr>
          <w:rFonts w:ascii="Arial" w:hAnsi="Arial" w:cs="Arial"/>
          <w:color w:val="595959" w:themeColor="text1" w:themeTint="A6"/>
          <w:szCs w:val="24"/>
        </w:rPr>
        <w:t xml:space="preserve">a </w:t>
      </w:r>
      <w:r w:rsidR="009C2178" w:rsidRPr="005E234C">
        <w:rPr>
          <w:rFonts w:ascii="Arial" w:hAnsi="Arial" w:cs="Arial"/>
          <w:color w:val="595959" w:themeColor="text1" w:themeTint="A6"/>
          <w:szCs w:val="24"/>
        </w:rPr>
        <w:t>minimum</w:t>
      </w:r>
      <w:r w:rsidR="00B11F19" w:rsidRPr="005E234C">
        <w:rPr>
          <w:rFonts w:ascii="Arial" w:hAnsi="Arial" w:cs="Arial"/>
          <w:color w:val="595959" w:themeColor="text1" w:themeTint="A6"/>
          <w:szCs w:val="24"/>
        </w:rPr>
        <w:t>,</w:t>
      </w:r>
      <w:r w:rsidR="009C2178" w:rsidRPr="005E234C">
        <w:rPr>
          <w:rFonts w:ascii="Arial" w:hAnsi="Arial" w:cs="Arial"/>
          <w:color w:val="595959" w:themeColor="text1" w:themeTint="A6"/>
          <w:szCs w:val="24"/>
        </w:rPr>
        <w:t xml:space="preserve"> before each break</w:t>
      </w:r>
      <w:r w:rsidRPr="005E234C">
        <w:rPr>
          <w:rFonts w:ascii="Arial" w:hAnsi="Arial" w:cs="Arial"/>
          <w:color w:val="595959" w:themeColor="text1" w:themeTint="A6"/>
          <w:szCs w:val="24"/>
        </w:rPr>
        <w:t>.</w:t>
      </w:r>
    </w:p>
    <w:p w14:paraId="6291C0F6" w14:textId="0F817E73" w:rsidR="00D73312" w:rsidRPr="005E234C" w:rsidRDefault="00D73312" w:rsidP="00611AA2">
      <w:pPr>
        <w:pStyle w:val="ListParagraph"/>
        <w:numPr>
          <w:ilvl w:val="0"/>
          <w:numId w:val="45"/>
        </w:numPr>
        <w:spacing w:after="0" w:line="240" w:lineRule="auto"/>
        <w:ind w:left="900"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Keeping</w:t>
      </w:r>
      <w:r w:rsidR="00F9051C" w:rsidRPr="005E234C">
        <w:rPr>
          <w:rFonts w:ascii="Arial" w:hAnsi="Arial" w:cs="Arial"/>
          <w:color w:val="595959" w:themeColor="text1" w:themeTint="A6"/>
          <w:szCs w:val="24"/>
        </w:rPr>
        <w:t xml:space="preserve"> tools and equ</w:t>
      </w:r>
      <w:r w:rsidRPr="005E234C">
        <w:rPr>
          <w:rFonts w:ascii="Arial" w:hAnsi="Arial" w:cs="Arial"/>
          <w:color w:val="595959" w:themeColor="text1" w:themeTint="A6"/>
          <w:szCs w:val="24"/>
        </w:rPr>
        <w:t>ipment in their proper place</w:t>
      </w:r>
      <w:r w:rsidR="00457BEC" w:rsidRPr="005E234C">
        <w:rPr>
          <w:rFonts w:ascii="Arial" w:hAnsi="Arial" w:cs="Arial"/>
          <w:color w:val="595959" w:themeColor="text1" w:themeTint="A6"/>
          <w:szCs w:val="24"/>
        </w:rPr>
        <w:t>s.</w:t>
      </w:r>
    </w:p>
    <w:p w14:paraId="775B2F51" w14:textId="6D5E9DF0" w:rsidR="00D73312" w:rsidRPr="005E234C" w:rsidRDefault="00D73312" w:rsidP="001B68FE">
      <w:pPr>
        <w:pStyle w:val="ListParagraph"/>
        <w:numPr>
          <w:ilvl w:val="0"/>
          <w:numId w:val="45"/>
        </w:numPr>
        <w:spacing w:after="400" w:line="240" w:lineRule="auto"/>
        <w:ind w:left="892"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C</w:t>
      </w:r>
      <w:r w:rsidR="00F9051C" w:rsidRPr="005E234C">
        <w:rPr>
          <w:rFonts w:ascii="Arial" w:hAnsi="Arial" w:cs="Arial"/>
          <w:color w:val="595959" w:themeColor="text1" w:themeTint="A6"/>
          <w:szCs w:val="24"/>
        </w:rPr>
        <w:t>leaning up spi</w:t>
      </w:r>
      <w:r w:rsidR="000C4886" w:rsidRPr="005E234C">
        <w:rPr>
          <w:rFonts w:ascii="Arial" w:hAnsi="Arial" w:cs="Arial"/>
          <w:color w:val="595959" w:themeColor="text1" w:themeTint="A6"/>
          <w:szCs w:val="24"/>
        </w:rPr>
        <w:t>ll</w:t>
      </w:r>
      <w:r w:rsidR="00D23274" w:rsidRPr="005E234C">
        <w:rPr>
          <w:rFonts w:ascii="Arial" w:hAnsi="Arial" w:cs="Arial"/>
          <w:color w:val="595959" w:themeColor="text1" w:themeTint="A6"/>
          <w:szCs w:val="24"/>
        </w:rPr>
        <w:t>s</w:t>
      </w:r>
      <w:r w:rsidR="000C4886" w:rsidRPr="005E234C">
        <w:rPr>
          <w:rFonts w:ascii="Arial" w:hAnsi="Arial" w:cs="Arial"/>
          <w:color w:val="595959" w:themeColor="text1" w:themeTint="A6"/>
          <w:szCs w:val="24"/>
        </w:rPr>
        <w:t xml:space="preserve"> of non-hazardous materials</w:t>
      </w:r>
      <w:r w:rsidR="001F4CB6" w:rsidRPr="005E234C">
        <w:rPr>
          <w:rFonts w:ascii="Arial" w:hAnsi="Arial" w:cs="Arial"/>
          <w:color w:val="595959" w:themeColor="text1" w:themeTint="A6"/>
          <w:szCs w:val="24"/>
        </w:rPr>
        <w:t xml:space="preserve"> right away</w:t>
      </w:r>
      <w:r w:rsidRPr="005E234C">
        <w:rPr>
          <w:rFonts w:ascii="Arial" w:hAnsi="Arial" w:cs="Arial"/>
          <w:color w:val="595959" w:themeColor="text1" w:themeTint="A6"/>
          <w:szCs w:val="24"/>
        </w:rPr>
        <w:t xml:space="preserve">. </w:t>
      </w:r>
    </w:p>
    <w:p w14:paraId="1FB00509" w14:textId="77777777" w:rsidR="00997180" w:rsidRPr="005E234C" w:rsidRDefault="00997180" w:rsidP="00F90005">
      <w:pPr>
        <w:spacing w:line="240" w:lineRule="auto"/>
        <w:outlineLvl w:val="0"/>
        <w:rPr>
          <w:rFonts w:ascii="Arial" w:hAnsi="Arial" w:cs="Arial"/>
          <w:b/>
          <w:color w:val="003E6A"/>
          <w:szCs w:val="24"/>
        </w:rPr>
      </w:pPr>
      <w:bookmarkStart w:id="93" w:name="_Toc513716511"/>
      <w:bookmarkStart w:id="94" w:name="_Toc513717055"/>
      <w:r w:rsidRPr="005E234C">
        <w:rPr>
          <w:rFonts w:ascii="Arial" w:hAnsi="Arial" w:cs="Arial"/>
          <w:b/>
          <w:color w:val="003E6A"/>
          <w:szCs w:val="24"/>
        </w:rPr>
        <w:t>PPE:</w:t>
      </w:r>
      <w:bookmarkEnd w:id="93"/>
      <w:bookmarkEnd w:id="94"/>
    </w:p>
    <w:p w14:paraId="226C8142" w14:textId="01545C2A" w:rsidR="00997180" w:rsidRPr="005E234C" w:rsidRDefault="00AE214A" w:rsidP="001B68FE">
      <w:pPr>
        <w:pStyle w:val="ListParagraph"/>
        <w:numPr>
          <w:ilvl w:val="0"/>
          <w:numId w:val="35"/>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Properly w</w:t>
      </w:r>
      <w:r w:rsidR="00886056" w:rsidRPr="005E234C">
        <w:rPr>
          <w:rFonts w:ascii="Arial" w:hAnsi="Arial" w:cs="Arial"/>
          <w:color w:val="595959" w:themeColor="text1" w:themeTint="A6"/>
          <w:szCs w:val="24"/>
        </w:rPr>
        <w:t xml:space="preserve">ear all </w:t>
      </w:r>
      <w:r w:rsidRPr="005E234C">
        <w:rPr>
          <w:rFonts w:ascii="Arial" w:hAnsi="Arial" w:cs="Arial"/>
          <w:color w:val="595959" w:themeColor="text1" w:themeTint="A6"/>
          <w:szCs w:val="24"/>
        </w:rPr>
        <w:t xml:space="preserve">required </w:t>
      </w:r>
      <w:r w:rsidR="00886056" w:rsidRPr="005E234C">
        <w:rPr>
          <w:rFonts w:ascii="Arial" w:hAnsi="Arial" w:cs="Arial"/>
          <w:color w:val="595959" w:themeColor="text1" w:themeTint="A6"/>
          <w:szCs w:val="24"/>
        </w:rPr>
        <w:t>personal protective equipment (PPE)</w:t>
      </w:r>
      <w:r w:rsidR="00997180" w:rsidRPr="005E234C">
        <w:rPr>
          <w:rFonts w:ascii="Arial" w:hAnsi="Arial" w:cs="Arial"/>
          <w:color w:val="595959" w:themeColor="text1" w:themeTint="A6"/>
          <w:szCs w:val="24"/>
        </w:rPr>
        <w:t xml:space="preserve"> </w:t>
      </w:r>
      <w:r w:rsidRPr="005E234C">
        <w:rPr>
          <w:rFonts w:ascii="Arial" w:hAnsi="Arial" w:cs="Arial"/>
          <w:color w:val="595959" w:themeColor="text1" w:themeTint="A6"/>
          <w:szCs w:val="24"/>
        </w:rPr>
        <w:t xml:space="preserve">at all times when you are in </w:t>
      </w:r>
      <w:r w:rsidR="00C65369" w:rsidRPr="005E234C">
        <w:rPr>
          <w:rFonts w:ascii="Arial" w:hAnsi="Arial" w:cs="Arial"/>
          <w:color w:val="595959" w:themeColor="text1" w:themeTint="A6"/>
          <w:szCs w:val="24"/>
        </w:rPr>
        <w:t>the</w:t>
      </w:r>
      <w:r w:rsidR="00872EA4" w:rsidRPr="005E234C">
        <w:rPr>
          <w:rFonts w:ascii="Arial" w:hAnsi="Arial" w:cs="Arial"/>
          <w:color w:val="595959" w:themeColor="text1" w:themeTint="A6"/>
          <w:szCs w:val="24"/>
        </w:rPr>
        <w:t xml:space="preserve"> </w:t>
      </w:r>
      <w:r w:rsidR="009E1E0D" w:rsidRPr="005E234C">
        <w:rPr>
          <w:rFonts w:ascii="Arial" w:hAnsi="Arial" w:cs="Arial"/>
          <w:color w:val="595959" w:themeColor="text1" w:themeTint="A6"/>
          <w:szCs w:val="24"/>
        </w:rPr>
        <w:t xml:space="preserve">work area. </w:t>
      </w:r>
    </w:p>
    <w:p w14:paraId="18EDB9DD" w14:textId="51A20659" w:rsidR="00997180" w:rsidRPr="005E234C" w:rsidRDefault="00F0765D" w:rsidP="001B68FE">
      <w:pPr>
        <w:pStyle w:val="ListParagraph"/>
        <w:numPr>
          <w:ilvl w:val="0"/>
          <w:numId w:val="35"/>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Inspect</w:t>
      </w:r>
      <w:r w:rsidR="00997180" w:rsidRPr="005E234C">
        <w:rPr>
          <w:rFonts w:ascii="Arial" w:hAnsi="Arial" w:cs="Arial"/>
          <w:color w:val="595959" w:themeColor="text1" w:themeTint="A6"/>
          <w:szCs w:val="24"/>
        </w:rPr>
        <w:t xml:space="preserve"> your </w:t>
      </w:r>
      <w:r w:rsidRPr="005E234C">
        <w:rPr>
          <w:rFonts w:ascii="Arial" w:hAnsi="Arial" w:cs="Arial"/>
          <w:color w:val="595959" w:themeColor="text1" w:themeTint="A6"/>
          <w:szCs w:val="24"/>
        </w:rPr>
        <w:t>PPE</w:t>
      </w:r>
      <w:r w:rsidR="00997180" w:rsidRPr="005E234C">
        <w:rPr>
          <w:rFonts w:ascii="Arial" w:hAnsi="Arial" w:cs="Arial"/>
          <w:color w:val="595959" w:themeColor="text1" w:themeTint="A6"/>
          <w:szCs w:val="24"/>
        </w:rPr>
        <w:t xml:space="preserve"> regularly for </w:t>
      </w:r>
      <w:r w:rsidRPr="005E234C">
        <w:rPr>
          <w:rFonts w:ascii="Arial" w:hAnsi="Arial" w:cs="Arial"/>
          <w:color w:val="595959" w:themeColor="text1" w:themeTint="A6"/>
          <w:szCs w:val="24"/>
        </w:rPr>
        <w:t>wear or</w:t>
      </w:r>
      <w:r w:rsidR="00997180" w:rsidRPr="005E234C">
        <w:rPr>
          <w:rFonts w:ascii="Arial" w:hAnsi="Arial" w:cs="Arial"/>
          <w:color w:val="595959" w:themeColor="text1" w:themeTint="A6"/>
          <w:szCs w:val="24"/>
        </w:rPr>
        <w:t xml:space="preserve"> defects.  </w:t>
      </w:r>
    </w:p>
    <w:p w14:paraId="5BBA3ADF" w14:textId="7C53FAE5" w:rsidR="00BC4DFF" w:rsidRPr="005E234C" w:rsidRDefault="00BC4DFF" w:rsidP="001B68FE">
      <w:pPr>
        <w:pStyle w:val="ListParagraph"/>
        <w:numPr>
          <w:ilvl w:val="0"/>
          <w:numId w:val="35"/>
        </w:numPr>
        <w:spacing w:after="220" w:line="240" w:lineRule="auto"/>
        <w:ind w:left="446" w:hanging="446"/>
        <w:contextualSpacing w:val="0"/>
        <w:rPr>
          <w:rFonts w:ascii="Arial" w:hAnsi="Arial" w:cs="Arial"/>
          <w:color w:val="595959" w:themeColor="text1" w:themeTint="A6"/>
          <w:szCs w:val="24"/>
        </w:rPr>
      </w:pPr>
      <w:r w:rsidRPr="005E234C">
        <w:rPr>
          <w:rFonts w:ascii="Arial" w:hAnsi="Arial" w:cs="Arial"/>
          <w:color w:val="595959" w:themeColor="text1" w:themeTint="A6"/>
          <w:szCs w:val="24"/>
        </w:rPr>
        <w:t>Clean PPE after use, and store it in a clean, designated area.</w:t>
      </w:r>
    </w:p>
    <w:p w14:paraId="3CCD12FC" w14:textId="408BCCA6" w:rsidR="00B11F19" w:rsidRPr="009E125C" w:rsidRDefault="00B11F19" w:rsidP="001B68FE">
      <w:pPr>
        <w:pStyle w:val="ListParagraph"/>
        <w:numPr>
          <w:ilvl w:val="0"/>
          <w:numId w:val="35"/>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lastRenderedPageBreak/>
        <w:t xml:space="preserve">If your PPE is damaged, inform your supervisor and inquire about a replacement. </w:t>
      </w:r>
    </w:p>
    <w:p w14:paraId="67F78C86" w14:textId="59BB7F13" w:rsidR="000C3F41" w:rsidRPr="009E125C" w:rsidRDefault="000C3F41" w:rsidP="001B68FE">
      <w:pPr>
        <w:pStyle w:val="ListParagraph"/>
        <w:numPr>
          <w:ilvl w:val="0"/>
          <w:numId w:val="35"/>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Wear enclosed</w:t>
      </w:r>
      <w:r w:rsidR="00F9051C" w:rsidRPr="009E125C">
        <w:rPr>
          <w:rFonts w:ascii="Arial" w:hAnsi="Arial" w:cs="Arial"/>
          <w:color w:val="595959" w:themeColor="text1" w:themeTint="A6"/>
          <w:szCs w:val="24"/>
        </w:rPr>
        <w:t>-</w:t>
      </w:r>
      <w:r w:rsidRPr="009E125C">
        <w:rPr>
          <w:rFonts w:ascii="Arial" w:hAnsi="Arial" w:cs="Arial"/>
          <w:color w:val="595959" w:themeColor="text1" w:themeTint="A6"/>
          <w:szCs w:val="24"/>
        </w:rPr>
        <w:t xml:space="preserve">top, anti-slip soled shoes. Do not wear shoes with thin or badly worn soles. </w:t>
      </w:r>
    </w:p>
    <w:p w14:paraId="45452A9B" w14:textId="77777777" w:rsidR="005865A5" w:rsidRPr="009E125C" w:rsidRDefault="005865A5" w:rsidP="001B68FE">
      <w:pPr>
        <w:pStyle w:val="ListParagraph"/>
        <w:numPr>
          <w:ilvl w:val="0"/>
          <w:numId w:val="35"/>
        </w:numPr>
        <w:spacing w:after="40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Do not use compressed air to clean your clothing. </w:t>
      </w:r>
    </w:p>
    <w:p w14:paraId="079DE710" w14:textId="722AA093" w:rsidR="002663B4" w:rsidRPr="009E125C" w:rsidRDefault="002663B4" w:rsidP="00F90005">
      <w:pPr>
        <w:spacing w:line="240" w:lineRule="auto"/>
        <w:outlineLvl w:val="0"/>
        <w:rPr>
          <w:rFonts w:ascii="Arial" w:hAnsi="Arial" w:cs="Arial"/>
          <w:b/>
          <w:color w:val="003E6A"/>
          <w:szCs w:val="24"/>
        </w:rPr>
      </w:pPr>
      <w:bookmarkStart w:id="95" w:name="_Toc513716512"/>
      <w:bookmarkStart w:id="96" w:name="_Toc513717056"/>
      <w:r w:rsidRPr="009E125C">
        <w:rPr>
          <w:rFonts w:ascii="Arial" w:hAnsi="Arial" w:cs="Arial"/>
          <w:b/>
          <w:color w:val="003E6A"/>
          <w:szCs w:val="24"/>
        </w:rPr>
        <w:t>Machine safety</w:t>
      </w:r>
      <w:r w:rsidR="004C70CF" w:rsidRPr="009E125C">
        <w:rPr>
          <w:rFonts w:ascii="Arial" w:hAnsi="Arial" w:cs="Arial"/>
          <w:b/>
          <w:color w:val="003E6A"/>
          <w:szCs w:val="24"/>
        </w:rPr>
        <w:t>, electrical safety,</w:t>
      </w:r>
      <w:r w:rsidR="00F0765D" w:rsidRPr="009E125C">
        <w:rPr>
          <w:rFonts w:ascii="Arial" w:hAnsi="Arial" w:cs="Arial"/>
          <w:b/>
          <w:color w:val="003E6A"/>
          <w:szCs w:val="24"/>
        </w:rPr>
        <w:t xml:space="preserve"> and equipment care</w:t>
      </w:r>
      <w:r w:rsidRPr="009E125C">
        <w:rPr>
          <w:rFonts w:ascii="Arial" w:hAnsi="Arial" w:cs="Arial"/>
          <w:b/>
          <w:color w:val="003E6A"/>
          <w:szCs w:val="24"/>
        </w:rPr>
        <w:t>:</w:t>
      </w:r>
      <w:bookmarkEnd w:id="95"/>
      <w:bookmarkEnd w:id="96"/>
    </w:p>
    <w:p w14:paraId="407509F7" w14:textId="10881F34" w:rsidR="00665686" w:rsidRPr="009E125C" w:rsidRDefault="00665686" w:rsidP="001B68FE">
      <w:pPr>
        <w:pStyle w:val="ListParagraph"/>
        <w:numPr>
          <w:ilvl w:val="0"/>
          <w:numId w:val="36"/>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If you work around machinery, do not wear loose</w:t>
      </w:r>
      <w:r w:rsidR="00B11F19" w:rsidRPr="009E125C">
        <w:rPr>
          <w:rFonts w:ascii="Arial" w:hAnsi="Arial" w:cs="Arial"/>
          <w:color w:val="595959" w:themeColor="text1" w:themeTint="A6"/>
          <w:szCs w:val="24"/>
        </w:rPr>
        <w:t xml:space="preserve"> clothing or </w:t>
      </w:r>
      <w:r w:rsidR="00AE214A" w:rsidRPr="009E125C">
        <w:rPr>
          <w:rFonts w:ascii="Arial" w:hAnsi="Arial" w:cs="Arial"/>
          <w:color w:val="595959" w:themeColor="text1" w:themeTint="A6"/>
          <w:szCs w:val="24"/>
        </w:rPr>
        <w:t xml:space="preserve">have loose </w:t>
      </w:r>
      <w:r w:rsidRPr="009E125C">
        <w:rPr>
          <w:rFonts w:ascii="Arial" w:hAnsi="Arial" w:cs="Arial"/>
          <w:color w:val="595959" w:themeColor="text1" w:themeTint="A6"/>
          <w:szCs w:val="24"/>
        </w:rPr>
        <w:t xml:space="preserve">hair or jewelry, as they can get caught </w:t>
      </w:r>
      <w:r w:rsidR="00AE214A" w:rsidRPr="009E125C">
        <w:rPr>
          <w:rFonts w:ascii="Arial" w:hAnsi="Arial" w:cs="Arial"/>
          <w:color w:val="595959" w:themeColor="text1" w:themeTint="A6"/>
          <w:szCs w:val="24"/>
        </w:rPr>
        <w:t xml:space="preserve">in the machinery </w:t>
      </w:r>
      <w:r w:rsidRPr="009E125C">
        <w:rPr>
          <w:rFonts w:ascii="Arial" w:hAnsi="Arial" w:cs="Arial"/>
          <w:color w:val="595959" w:themeColor="text1" w:themeTint="A6"/>
          <w:szCs w:val="24"/>
        </w:rPr>
        <w:t xml:space="preserve">and pull you in. </w:t>
      </w:r>
    </w:p>
    <w:p w14:paraId="22AF0F35" w14:textId="1540D480" w:rsidR="00665686" w:rsidRPr="009E125C" w:rsidRDefault="00665686" w:rsidP="001B68FE">
      <w:pPr>
        <w:pStyle w:val="ListParagraph"/>
        <w:numPr>
          <w:ilvl w:val="0"/>
          <w:numId w:val="36"/>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Do not handle or tamper with any </w:t>
      </w:r>
      <w:r w:rsidR="005C0A98" w:rsidRPr="009E125C">
        <w:rPr>
          <w:rFonts w:ascii="Arial" w:hAnsi="Arial" w:cs="Arial"/>
          <w:color w:val="595959" w:themeColor="text1" w:themeTint="A6"/>
          <w:szCs w:val="24"/>
        </w:rPr>
        <w:t xml:space="preserve">utilities associated with </w:t>
      </w:r>
      <w:r w:rsidRPr="009E125C">
        <w:rPr>
          <w:rFonts w:ascii="Arial" w:hAnsi="Arial" w:cs="Arial"/>
          <w:color w:val="595959" w:themeColor="text1" w:themeTint="A6"/>
          <w:szCs w:val="24"/>
        </w:rPr>
        <w:t>electrical equipment, machinery, or air or water lines in a manner not within the scope of your duties, unless you are trained, authorized, and utilizing established lockout/tagout procedures for the specific equipment in question.</w:t>
      </w:r>
    </w:p>
    <w:p w14:paraId="3DD0569B" w14:textId="0B0CDD99" w:rsidR="00176AC0" w:rsidRPr="009E125C" w:rsidRDefault="00176AC0" w:rsidP="001B68FE">
      <w:pPr>
        <w:pStyle w:val="ListParagraph"/>
        <w:numPr>
          <w:ilvl w:val="0"/>
          <w:numId w:val="36"/>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Do not remove guards or other protective devices.</w:t>
      </w:r>
      <w:r w:rsidR="008062D2" w:rsidRPr="009E125C">
        <w:rPr>
          <w:rFonts w:ascii="Arial" w:hAnsi="Arial" w:cs="Arial"/>
          <w:color w:val="595959" w:themeColor="text1" w:themeTint="A6"/>
          <w:szCs w:val="24"/>
        </w:rPr>
        <w:t xml:space="preserve"> </w:t>
      </w:r>
    </w:p>
    <w:p w14:paraId="6E26CD6B" w14:textId="13EBDD5E" w:rsidR="00E20E8A" w:rsidRPr="009E125C" w:rsidRDefault="0020137D" w:rsidP="001B68FE">
      <w:pPr>
        <w:pStyle w:val="ListParagraph"/>
        <w:numPr>
          <w:ilvl w:val="0"/>
          <w:numId w:val="36"/>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Never operate machinery without guards or safeguards in place. </w:t>
      </w:r>
      <w:r w:rsidR="002663B4" w:rsidRPr="009E125C">
        <w:rPr>
          <w:rFonts w:ascii="Arial" w:hAnsi="Arial" w:cs="Arial"/>
          <w:color w:val="595959" w:themeColor="text1" w:themeTint="A6"/>
          <w:szCs w:val="24"/>
        </w:rPr>
        <w:t>If</w:t>
      </w:r>
      <w:r w:rsidR="00E20E8A" w:rsidRPr="009E125C">
        <w:rPr>
          <w:rFonts w:ascii="Arial" w:hAnsi="Arial" w:cs="Arial"/>
          <w:color w:val="595959" w:themeColor="text1" w:themeTint="A6"/>
          <w:szCs w:val="24"/>
        </w:rPr>
        <w:t xml:space="preserve"> guards </w:t>
      </w:r>
      <w:r w:rsidR="002663B4" w:rsidRPr="009E125C">
        <w:rPr>
          <w:rFonts w:ascii="Arial" w:hAnsi="Arial" w:cs="Arial"/>
          <w:color w:val="595959" w:themeColor="text1" w:themeTint="A6"/>
          <w:szCs w:val="24"/>
        </w:rPr>
        <w:t>or</w:t>
      </w:r>
      <w:r w:rsidR="00E20E8A" w:rsidRPr="009E125C">
        <w:rPr>
          <w:rFonts w:ascii="Arial" w:hAnsi="Arial" w:cs="Arial"/>
          <w:color w:val="595959" w:themeColor="text1" w:themeTint="A6"/>
          <w:szCs w:val="24"/>
        </w:rPr>
        <w:t xml:space="preserve"> protective devices </w:t>
      </w:r>
      <w:r w:rsidR="002663B4" w:rsidRPr="009E125C">
        <w:rPr>
          <w:rFonts w:ascii="Arial" w:hAnsi="Arial" w:cs="Arial"/>
          <w:color w:val="595959" w:themeColor="text1" w:themeTint="A6"/>
          <w:szCs w:val="24"/>
        </w:rPr>
        <w:t>are not properly</w:t>
      </w:r>
      <w:r w:rsidR="005C2835" w:rsidRPr="009E125C">
        <w:rPr>
          <w:rFonts w:ascii="Arial" w:hAnsi="Arial" w:cs="Arial"/>
          <w:color w:val="595959" w:themeColor="text1" w:themeTint="A6"/>
          <w:szCs w:val="24"/>
        </w:rPr>
        <w:t xml:space="preserve"> in place</w:t>
      </w:r>
      <w:r w:rsidR="00E20E8A" w:rsidRPr="009E125C">
        <w:rPr>
          <w:rFonts w:ascii="Arial" w:hAnsi="Arial" w:cs="Arial"/>
          <w:color w:val="595959" w:themeColor="text1" w:themeTint="A6"/>
          <w:szCs w:val="24"/>
        </w:rPr>
        <w:t xml:space="preserve"> </w:t>
      </w:r>
      <w:r w:rsidR="002663B4" w:rsidRPr="009E125C">
        <w:rPr>
          <w:rFonts w:ascii="Arial" w:hAnsi="Arial" w:cs="Arial"/>
          <w:color w:val="595959" w:themeColor="text1" w:themeTint="A6"/>
          <w:szCs w:val="24"/>
        </w:rPr>
        <w:t>or</w:t>
      </w:r>
      <w:r w:rsidR="00E20E8A" w:rsidRPr="009E125C">
        <w:rPr>
          <w:rFonts w:ascii="Arial" w:hAnsi="Arial" w:cs="Arial"/>
          <w:color w:val="595959" w:themeColor="text1" w:themeTint="A6"/>
          <w:szCs w:val="24"/>
        </w:rPr>
        <w:t xml:space="preserve"> firmly adjusted, repo</w:t>
      </w:r>
      <w:r w:rsidR="00E4741A" w:rsidRPr="009E125C">
        <w:rPr>
          <w:rFonts w:ascii="Arial" w:hAnsi="Arial" w:cs="Arial"/>
          <w:color w:val="595959" w:themeColor="text1" w:themeTint="A6"/>
          <w:szCs w:val="24"/>
        </w:rPr>
        <w:t>rt deficiencies promptly to management.</w:t>
      </w:r>
    </w:p>
    <w:p w14:paraId="0B319867" w14:textId="77777777" w:rsidR="00316F21" w:rsidRPr="009E125C" w:rsidRDefault="00316F21" w:rsidP="00B73D45">
      <w:pPr>
        <w:pStyle w:val="ListParagraph"/>
        <w:numPr>
          <w:ilvl w:val="0"/>
          <w:numId w:val="36"/>
        </w:numPr>
        <w:spacing w:after="60" w:line="240" w:lineRule="auto"/>
        <w:ind w:left="450"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Maintenance and facilities personnel are the only people authorized and trained to perform work involving lockout/tagout. </w:t>
      </w:r>
    </w:p>
    <w:p w14:paraId="67BD4392" w14:textId="69C6D04A" w:rsidR="00E20E8A" w:rsidRPr="009E125C" w:rsidRDefault="003A71B8" w:rsidP="00B73D45">
      <w:pPr>
        <w:pStyle w:val="ListParagraph"/>
        <w:numPr>
          <w:ilvl w:val="0"/>
          <w:numId w:val="46"/>
        </w:numPr>
        <w:spacing w:after="60" w:line="240" w:lineRule="auto"/>
        <w:ind w:left="900"/>
        <w:contextualSpacing w:val="0"/>
        <w:rPr>
          <w:rFonts w:ascii="Arial" w:hAnsi="Arial" w:cs="Arial"/>
          <w:color w:val="595959" w:themeColor="text1" w:themeTint="A6"/>
          <w:szCs w:val="24"/>
        </w:rPr>
      </w:pPr>
      <w:r w:rsidRPr="009E125C">
        <w:rPr>
          <w:rFonts w:ascii="Arial" w:hAnsi="Arial" w:cs="Arial"/>
          <w:b/>
          <w:color w:val="595959" w:themeColor="text1" w:themeTint="A6"/>
          <w:szCs w:val="24"/>
        </w:rPr>
        <w:t>Do not</w:t>
      </w:r>
      <w:r w:rsidRPr="009E125C">
        <w:rPr>
          <w:rFonts w:ascii="Arial" w:hAnsi="Arial" w:cs="Arial"/>
          <w:color w:val="595959" w:themeColor="text1" w:themeTint="A6"/>
          <w:szCs w:val="24"/>
        </w:rPr>
        <w:t xml:space="preserve"> </w:t>
      </w:r>
      <w:r w:rsidR="00E20E8A" w:rsidRPr="009E125C">
        <w:rPr>
          <w:rFonts w:ascii="Arial" w:hAnsi="Arial" w:cs="Arial"/>
          <w:color w:val="595959" w:themeColor="text1" w:themeTint="A6"/>
          <w:szCs w:val="24"/>
        </w:rPr>
        <w:t xml:space="preserve">try to repair or de-jam any equipment without authorization.  </w:t>
      </w:r>
    </w:p>
    <w:p w14:paraId="62D63637" w14:textId="207662B4" w:rsidR="00E20E8A" w:rsidRPr="009E125C" w:rsidRDefault="003A71B8" w:rsidP="00B73D45">
      <w:pPr>
        <w:pStyle w:val="ListParagraph"/>
        <w:numPr>
          <w:ilvl w:val="0"/>
          <w:numId w:val="46"/>
        </w:numPr>
        <w:spacing w:after="220" w:line="240" w:lineRule="auto"/>
        <w:ind w:left="900"/>
        <w:contextualSpacing w:val="0"/>
        <w:rPr>
          <w:rFonts w:ascii="Arial" w:hAnsi="Arial" w:cs="Arial"/>
          <w:color w:val="595959" w:themeColor="text1" w:themeTint="A6"/>
          <w:szCs w:val="24"/>
        </w:rPr>
      </w:pPr>
      <w:r w:rsidRPr="009E125C">
        <w:rPr>
          <w:rFonts w:ascii="Arial" w:hAnsi="Arial" w:cs="Arial"/>
          <w:color w:val="595959" w:themeColor="text1" w:themeTint="A6"/>
          <w:szCs w:val="24"/>
        </w:rPr>
        <w:t>If you are authorized to make repairs, make sure that a</w:t>
      </w:r>
      <w:r w:rsidR="00E20E8A" w:rsidRPr="009E125C">
        <w:rPr>
          <w:rFonts w:ascii="Arial" w:hAnsi="Arial" w:cs="Arial"/>
          <w:color w:val="595959" w:themeColor="text1" w:themeTint="A6"/>
          <w:szCs w:val="24"/>
        </w:rPr>
        <w:t xml:space="preserve">ll equipment </w:t>
      </w:r>
      <w:r w:rsidRPr="009E125C">
        <w:rPr>
          <w:rFonts w:ascii="Arial" w:hAnsi="Arial" w:cs="Arial"/>
          <w:color w:val="595959" w:themeColor="text1" w:themeTint="A6"/>
          <w:szCs w:val="24"/>
        </w:rPr>
        <w:t>is</w:t>
      </w:r>
      <w:r w:rsidR="00E20E8A" w:rsidRPr="009E125C">
        <w:rPr>
          <w:rFonts w:ascii="Arial" w:hAnsi="Arial" w:cs="Arial"/>
          <w:color w:val="595959" w:themeColor="text1" w:themeTint="A6"/>
          <w:szCs w:val="24"/>
        </w:rPr>
        <w:t xml:space="preserve"> locked and tagged out.  </w:t>
      </w:r>
    </w:p>
    <w:p w14:paraId="14A93658" w14:textId="77777777" w:rsidR="0020137D" w:rsidRPr="009E125C" w:rsidRDefault="0020137D" w:rsidP="00B73D45">
      <w:pPr>
        <w:pStyle w:val="ListParagraph"/>
        <w:numPr>
          <w:ilvl w:val="0"/>
          <w:numId w:val="38"/>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Shut the machine down prior to leaving the floor and whenever servicing. </w:t>
      </w:r>
    </w:p>
    <w:p w14:paraId="539D0E98" w14:textId="40C90844" w:rsidR="0020137D" w:rsidRPr="009E125C" w:rsidRDefault="0020137D" w:rsidP="001B68FE">
      <w:pPr>
        <w:pStyle w:val="ListParagraph"/>
        <w:numPr>
          <w:ilvl w:val="0"/>
          <w:numId w:val="38"/>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Report any </w:t>
      </w:r>
      <w:r w:rsidR="005C0A98" w:rsidRPr="009E125C">
        <w:rPr>
          <w:rFonts w:ascii="Arial" w:hAnsi="Arial" w:cs="Arial"/>
          <w:color w:val="595959" w:themeColor="text1" w:themeTint="A6"/>
          <w:szCs w:val="24"/>
        </w:rPr>
        <w:t xml:space="preserve">safety issues or </w:t>
      </w:r>
      <w:r w:rsidRPr="009E125C">
        <w:rPr>
          <w:rFonts w:ascii="Arial" w:hAnsi="Arial" w:cs="Arial"/>
          <w:color w:val="595959" w:themeColor="text1" w:themeTint="A6"/>
          <w:szCs w:val="24"/>
        </w:rPr>
        <w:t xml:space="preserve">needs to management. </w:t>
      </w:r>
    </w:p>
    <w:p w14:paraId="115ACF55" w14:textId="2169F0E2" w:rsidR="00850FF0" w:rsidRPr="009E125C" w:rsidRDefault="00850FF0" w:rsidP="001B68FE">
      <w:pPr>
        <w:pStyle w:val="ListParagraph"/>
        <w:numPr>
          <w:ilvl w:val="0"/>
          <w:numId w:val="38"/>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Do not use defective or out-of-specification tool or machinery. It must be immediately removed from service and repaired or replaced. </w:t>
      </w:r>
    </w:p>
    <w:p w14:paraId="48A2F7E9" w14:textId="7238BFF9" w:rsidR="00EC41D7" w:rsidRPr="009E125C" w:rsidRDefault="005C0A98" w:rsidP="001B68FE">
      <w:pPr>
        <w:pStyle w:val="ListParagraph"/>
        <w:numPr>
          <w:ilvl w:val="0"/>
          <w:numId w:val="38"/>
        </w:numPr>
        <w:spacing w:after="0" w:line="240" w:lineRule="auto"/>
        <w:ind w:left="450"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Only licensed electricians are </w:t>
      </w:r>
      <w:r w:rsidR="00EC41D7" w:rsidRPr="009E125C">
        <w:rPr>
          <w:rFonts w:ascii="Arial" w:hAnsi="Arial" w:cs="Arial"/>
          <w:color w:val="595959" w:themeColor="text1" w:themeTint="A6"/>
          <w:szCs w:val="24"/>
        </w:rPr>
        <w:t>authorized to work on electrical equipment</w:t>
      </w:r>
      <w:r w:rsidRPr="009E125C">
        <w:rPr>
          <w:rFonts w:ascii="Arial" w:hAnsi="Arial" w:cs="Arial"/>
          <w:color w:val="595959" w:themeColor="text1" w:themeTint="A6"/>
          <w:szCs w:val="24"/>
        </w:rPr>
        <w:t>. The following rules pertain to electrical equipment</w:t>
      </w:r>
      <w:r w:rsidR="00EC41D7" w:rsidRPr="009E125C">
        <w:rPr>
          <w:rFonts w:ascii="Arial" w:hAnsi="Arial" w:cs="Arial"/>
          <w:color w:val="595959" w:themeColor="text1" w:themeTint="A6"/>
          <w:szCs w:val="24"/>
        </w:rPr>
        <w:t>:</w:t>
      </w:r>
    </w:p>
    <w:p w14:paraId="1E01784E" w14:textId="0D13B8BE" w:rsidR="00850FF0" w:rsidRPr="009E125C" w:rsidRDefault="004C70CF" w:rsidP="001B68FE">
      <w:pPr>
        <w:pStyle w:val="ListParagraph"/>
        <w:numPr>
          <w:ilvl w:val="0"/>
          <w:numId w:val="48"/>
        </w:numPr>
        <w:spacing w:after="0" w:line="240" w:lineRule="auto"/>
        <w:ind w:left="900"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Keep</w:t>
      </w:r>
      <w:r w:rsidR="00850FF0" w:rsidRPr="009E125C">
        <w:rPr>
          <w:rFonts w:ascii="Arial" w:hAnsi="Arial" w:cs="Arial"/>
          <w:color w:val="595959" w:themeColor="text1" w:themeTint="A6"/>
          <w:szCs w:val="24"/>
        </w:rPr>
        <w:t xml:space="preserve"> electrical panels </w:t>
      </w:r>
      <w:r w:rsidRPr="009E125C">
        <w:rPr>
          <w:rFonts w:ascii="Arial" w:hAnsi="Arial" w:cs="Arial"/>
          <w:color w:val="595959" w:themeColor="text1" w:themeTint="A6"/>
          <w:szCs w:val="24"/>
        </w:rPr>
        <w:t>closed. Keep the ground intact.</w:t>
      </w:r>
    </w:p>
    <w:p w14:paraId="20330FD2" w14:textId="77777777" w:rsidR="00EC41D7" w:rsidRPr="009E125C" w:rsidRDefault="00EC41D7" w:rsidP="001B68FE">
      <w:pPr>
        <w:pStyle w:val="ListParagraph"/>
        <w:numPr>
          <w:ilvl w:val="0"/>
          <w:numId w:val="48"/>
        </w:numPr>
        <w:spacing w:after="0" w:line="240" w:lineRule="auto"/>
        <w:ind w:left="907"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Consider all electrical equipment being assembled or tested “live.” </w:t>
      </w:r>
    </w:p>
    <w:p w14:paraId="130AC8DF" w14:textId="49716337" w:rsidR="00EC41D7" w:rsidRPr="009E125C" w:rsidRDefault="00EC41D7" w:rsidP="001B68FE">
      <w:pPr>
        <w:pStyle w:val="ListParagraph"/>
        <w:numPr>
          <w:ilvl w:val="0"/>
          <w:numId w:val="48"/>
        </w:numPr>
        <w:spacing w:after="0" w:line="240" w:lineRule="auto"/>
        <w:ind w:left="907"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Use ground fault circuit interrupters </w:t>
      </w:r>
      <w:r w:rsidR="00372741" w:rsidRPr="009E125C">
        <w:rPr>
          <w:rFonts w:ascii="Arial" w:hAnsi="Arial" w:cs="Arial"/>
          <w:color w:val="595959" w:themeColor="text1" w:themeTint="A6"/>
          <w:szCs w:val="24"/>
        </w:rPr>
        <w:t xml:space="preserve">(GFCI) </w:t>
      </w:r>
      <w:r w:rsidRPr="009E125C">
        <w:rPr>
          <w:rFonts w:ascii="Arial" w:hAnsi="Arial" w:cs="Arial"/>
          <w:color w:val="595959" w:themeColor="text1" w:themeTint="A6"/>
          <w:szCs w:val="24"/>
        </w:rPr>
        <w:t>in wet areas.</w:t>
      </w:r>
    </w:p>
    <w:p w14:paraId="15D81D2B" w14:textId="729C85FB" w:rsidR="00EC41D7" w:rsidRPr="009E125C" w:rsidRDefault="00EC41D7" w:rsidP="00B73D45">
      <w:pPr>
        <w:pStyle w:val="ListParagraph"/>
        <w:numPr>
          <w:ilvl w:val="0"/>
          <w:numId w:val="48"/>
        </w:numPr>
        <w:spacing w:after="220" w:line="240" w:lineRule="auto"/>
        <w:ind w:left="90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Assure that electrical panels are clearly marked to indicate equipment/circuits controlled by specific breakers.</w:t>
      </w:r>
    </w:p>
    <w:p w14:paraId="3DE972B3" w14:textId="77777777" w:rsidR="00850FF0" w:rsidRPr="009E125C" w:rsidRDefault="00850FF0" w:rsidP="001B68FE">
      <w:pPr>
        <w:pStyle w:val="ListParagraph"/>
        <w:numPr>
          <w:ilvl w:val="0"/>
          <w:numId w:val="39"/>
        </w:numPr>
        <w:spacing w:after="40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When working with electrical hand tools, make sure the ground is intact and that all insulation is sound. </w:t>
      </w:r>
    </w:p>
    <w:p w14:paraId="6553230A" w14:textId="77777777" w:rsidR="009E125C" w:rsidRDefault="009E125C" w:rsidP="00F90005">
      <w:pPr>
        <w:spacing w:line="240" w:lineRule="auto"/>
        <w:outlineLvl w:val="0"/>
        <w:rPr>
          <w:rFonts w:ascii="Arial" w:hAnsi="Arial" w:cs="Arial"/>
          <w:b/>
          <w:color w:val="DA5500"/>
          <w:szCs w:val="24"/>
        </w:rPr>
      </w:pPr>
    </w:p>
    <w:p w14:paraId="1E2F271A" w14:textId="757003EA" w:rsidR="001B2407" w:rsidRPr="009E125C" w:rsidRDefault="001B2407" w:rsidP="00F90005">
      <w:pPr>
        <w:spacing w:line="240" w:lineRule="auto"/>
        <w:outlineLvl w:val="0"/>
        <w:rPr>
          <w:rFonts w:ascii="Arial" w:hAnsi="Arial" w:cs="Arial"/>
          <w:b/>
          <w:color w:val="003E6A"/>
          <w:szCs w:val="24"/>
        </w:rPr>
      </w:pPr>
      <w:bookmarkStart w:id="97" w:name="_Toc513716513"/>
      <w:bookmarkStart w:id="98" w:name="_Toc513717057"/>
      <w:r w:rsidRPr="009E125C">
        <w:rPr>
          <w:rFonts w:ascii="Arial" w:hAnsi="Arial" w:cs="Arial"/>
          <w:b/>
          <w:color w:val="003E6A"/>
          <w:szCs w:val="24"/>
        </w:rPr>
        <w:lastRenderedPageBreak/>
        <w:t>Ladder safety:</w:t>
      </w:r>
      <w:bookmarkEnd w:id="97"/>
      <w:bookmarkEnd w:id="98"/>
    </w:p>
    <w:p w14:paraId="546875A0" w14:textId="4BE42BE5" w:rsidR="00EC41D7" w:rsidRPr="009E125C" w:rsidRDefault="00EC41D7" w:rsidP="001B68FE">
      <w:pPr>
        <w:spacing w:line="240" w:lineRule="auto"/>
        <w:rPr>
          <w:rFonts w:ascii="Arial" w:hAnsi="Arial" w:cs="Arial"/>
          <w:color w:val="595959" w:themeColor="text1" w:themeTint="A6"/>
          <w:szCs w:val="24"/>
        </w:rPr>
      </w:pPr>
      <w:r w:rsidRPr="009E125C">
        <w:rPr>
          <w:rFonts w:ascii="Arial" w:hAnsi="Arial" w:cs="Arial"/>
          <w:color w:val="595959" w:themeColor="text1" w:themeTint="A6"/>
          <w:szCs w:val="24"/>
        </w:rPr>
        <w:t>When using ladders:</w:t>
      </w:r>
    </w:p>
    <w:p w14:paraId="0B74C457" w14:textId="5ECE8FCE" w:rsidR="002B45B0" w:rsidRPr="009E125C" w:rsidRDefault="002B45B0" w:rsidP="001B68FE">
      <w:pPr>
        <w:pStyle w:val="ListParagraph"/>
        <w:numPr>
          <w:ilvl w:val="0"/>
          <w:numId w:val="39"/>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Utilize the proper typ</w:t>
      </w:r>
      <w:r w:rsidR="00EC180A" w:rsidRPr="009E125C">
        <w:rPr>
          <w:rFonts w:ascii="Arial" w:hAnsi="Arial" w:cs="Arial"/>
          <w:color w:val="595959" w:themeColor="text1" w:themeTint="A6"/>
          <w:szCs w:val="24"/>
        </w:rPr>
        <w:t>e and size of ladder for the job.</w:t>
      </w:r>
    </w:p>
    <w:p w14:paraId="7E506068" w14:textId="5952B734" w:rsidR="002B45B0" w:rsidRPr="009E125C" w:rsidRDefault="002B45B0" w:rsidP="001B68FE">
      <w:pPr>
        <w:pStyle w:val="ListParagraph"/>
        <w:numPr>
          <w:ilvl w:val="0"/>
          <w:numId w:val="39"/>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For extension ladders</w:t>
      </w:r>
      <w:r w:rsidR="00EC180A" w:rsidRPr="009E125C">
        <w:rPr>
          <w:rFonts w:ascii="Arial" w:hAnsi="Arial" w:cs="Arial"/>
          <w:color w:val="595959" w:themeColor="text1" w:themeTint="A6"/>
          <w:szCs w:val="24"/>
        </w:rPr>
        <w:t>,</w:t>
      </w:r>
      <w:r w:rsidRPr="009E125C">
        <w:rPr>
          <w:rFonts w:ascii="Arial" w:hAnsi="Arial" w:cs="Arial"/>
          <w:color w:val="595959" w:themeColor="text1" w:themeTint="A6"/>
          <w:szCs w:val="24"/>
        </w:rPr>
        <w:t xml:space="preserve"> maintain the 4:1 rule (</w:t>
      </w:r>
      <w:r w:rsidR="00666CB3" w:rsidRPr="009E125C">
        <w:rPr>
          <w:rFonts w:ascii="Arial" w:hAnsi="Arial" w:cs="Arial"/>
          <w:color w:val="595959" w:themeColor="text1" w:themeTint="A6"/>
          <w:szCs w:val="24"/>
        </w:rPr>
        <w:t>vertical rise to horizontal slope)</w:t>
      </w:r>
      <w:r w:rsidR="00EC180A" w:rsidRPr="009E125C">
        <w:rPr>
          <w:rFonts w:ascii="Arial" w:hAnsi="Arial" w:cs="Arial"/>
          <w:color w:val="595959" w:themeColor="text1" w:themeTint="A6"/>
          <w:szCs w:val="24"/>
        </w:rPr>
        <w:t>,</w:t>
      </w:r>
      <w:r w:rsidR="00666CB3" w:rsidRPr="009E125C">
        <w:rPr>
          <w:rFonts w:ascii="Arial" w:hAnsi="Arial" w:cs="Arial"/>
          <w:color w:val="595959" w:themeColor="text1" w:themeTint="A6"/>
          <w:szCs w:val="24"/>
        </w:rPr>
        <w:t xml:space="preserve"> </w:t>
      </w:r>
      <w:r w:rsidRPr="009E125C">
        <w:rPr>
          <w:rFonts w:ascii="Arial" w:hAnsi="Arial" w:cs="Arial"/>
          <w:color w:val="595959" w:themeColor="text1" w:themeTint="A6"/>
          <w:szCs w:val="24"/>
        </w:rPr>
        <w:t>and secure the top of the ladder</w:t>
      </w:r>
      <w:r w:rsidR="00EC180A" w:rsidRPr="009E125C">
        <w:rPr>
          <w:rFonts w:ascii="Arial" w:hAnsi="Arial" w:cs="Arial"/>
          <w:color w:val="595959" w:themeColor="text1" w:themeTint="A6"/>
          <w:szCs w:val="24"/>
        </w:rPr>
        <w:t>.</w:t>
      </w:r>
    </w:p>
    <w:p w14:paraId="34003364" w14:textId="0E9ED4BB" w:rsidR="002B45B0" w:rsidRPr="009E125C" w:rsidRDefault="00EC180A" w:rsidP="001B68FE">
      <w:pPr>
        <w:pStyle w:val="ListParagraph"/>
        <w:numPr>
          <w:ilvl w:val="0"/>
          <w:numId w:val="39"/>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Do no</w:t>
      </w:r>
      <w:r w:rsidR="002B45B0" w:rsidRPr="009E125C">
        <w:rPr>
          <w:rFonts w:ascii="Arial" w:hAnsi="Arial" w:cs="Arial"/>
          <w:color w:val="595959" w:themeColor="text1" w:themeTint="A6"/>
          <w:szCs w:val="24"/>
        </w:rPr>
        <w:t xml:space="preserve">t utilize the top two rungs on a stepladder. </w:t>
      </w:r>
    </w:p>
    <w:p w14:paraId="7C1D1F67" w14:textId="2FB76C58" w:rsidR="00EC41D7" w:rsidRPr="009E125C" w:rsidRDefault="00EC41D7" w:rsidP="001B68FE">
      <w:pPr>
        <w:pStyle w:val="ListParagraph"/>
        <w:numPr>
          <w:ilvl w:val="0"/>
          <w:numId w:val="49"/>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A</w:t>
      </w:r>
      <w:r w:rsidR="00E20E8A" w:rsidRPr="009E125C">
        <w:rPr>
          <w:rFonts w:ascii="Arial" w:hAnsi="Arial" w:cs="Arial"/>
          <w:color w:val="595959" w:themeColor="text1" w:themeTint="A6"/>
          <w:szCs w:val="24"/>
        </w:rPr>
        <w:t xml:space="preserve">ssure that </w:t>
      </w:r>
      <w:r w:rsidRPr="009E125C">
        <w:rPr>
          <w:rFonts w:ascii="Arial" w:hAnsi="Arial" w:cs="Arial"/>
          <w:color w:val="595959" w:themeColor="text1" w:themeTint="A6"/>
          <w:szCs w:val="24"/>
        </w:rPr>
        <w:t xml:space="preserve">they are </w:t>
      </w:r>
      <w:r w:rsidR="00227F83" w:rsidRPr="009E125C">
        <w:rPr>
          <w:rFonts w:ascii="Arial" w:hAnsi="Arial" w:cs="Arial"/>
          <w:color w:val="595959" w:themeColor="text1" w:themeTint="A6"/>
          <w:szCs w:val="24"/>
        </w:rPr>
        <w:t>sturdy and in good condition</w:t>
      </w:r>
      <w:r w:rsidR="00E20E8A" w:rsidRPr="009E125C">
        <w:rPr>
          <w:rFonts w:ascii="Arial" w:hAnsi="Arial" w:cs="Arial"/>
          <w:color w:val="595959" w:themeColor="text1" w:themeTint="A6"/>
          <w:szCs w:val="24"/>
        </w:rPr>
        <w:t>.</w:t>
      </w:r>
      <w:r w:rsidR="00666CB3" w:rsidRPr="009E125C">
        <w:rPr>
          <w:rFonts w:ascii="Arial" w:hAnsi="Arial" w:cs="Arial"/>
          <w:color w:val="595959" w:themeColor="text1" w:themeTint="A6"/>
          <w:szCs w:val="24"/>
        </w:rPr>
        <w:t xml:space="preserve"> Immediately red tag and remove from service if this is not the case.</w:t>
      </w:r>
      <w:r w:rsidR="00E20E8A" w:rsidRPr="009E125C">
        <w:rPr>
          <w:rFonts w:ascii="Arial" w:hAnsi="Arial" w:cs="Arial"/>
          <w:color w:val="595959" w:themeColor="text1" w:themeTint="A6"/>
          <w:szCs w:val="24"/>
        </w:rPr>
        <w:t xml:space="preserve"> </w:t>
      </w:r>
    </w:p>
    <w:p w14:paraId="668E03CC" w14:textId="61726C84" w:rsidR="00E20E8A" w:rsidRPr="009E125C" w:rsidRDefault="0020137D" w:rsidP="001B68FE">
      <w:pPr>
        <w:pStyle w:val="ListParagraph"/>
        <w:numPr>
          <w:ilvl w:val="0"/>
          <w:numId w:val="49"/>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Fix</w:t>
      </w:r>
      <w:r w:rsidR="00E20E8A" w:rsidRPr="009E125C">
        <w:rPr>
          <w:rFonts w:ascii="Arial" w:hAnsi="Arial" w:cs="Arial"/>
          <w:color w:val="595959" w:themeColor="text1" w:themeTint="A6"/>
          <w:szCs w:val="24"/>
        </w:rPr>
        <w:t xml:space="preserve"> </w:t>
      </w:r>
      <w:r w:rsidR="00227F83" w:rsidRPr="009E125C">
        <w:rPr>
          <w:rFonts w:ascii="Arial" w:hAnsi="Arial" w:cs="Arial"/>
          <w:color w:val="595959" w:themeColor="text1" w:themeTint="A6"/>
          <w:szCs w:val="24"/>
        </w:rPr>
        <w:t xml:space="preserve">them </w:t>
      </w:r>
      <w:r w:rsidR="00E20E8A" w:rsidRPr="009E125C">
        <w:rPr>
          <w:rFonts w:ascii="Arial" w:hAnsi="Arial" w:cs="Arial"/>
          <w:color w:val="595959" w:themeColor="text1" w:themeTint="A6"/>
          <w:szCs w:val="24"/>
        </w:rPr>
        <w:t xml:space="preserve">in place to assure stability. </w:t>
      </w:r>
    </w:p>
    <w:p w14:paraId="135892E4" w14:textId="1CC9B4F3" w:rsidR="00EC41D7" w:rsidRPr="009E125C" w:rsidRDefault="00227F83" w:rsidP="001B68FE">
      <w:pPr>
        <w:pStyle w:val="ListParagraph"/>
        <w:numPr>
          <w:ilvl w:val="0"/>
          <w:numId w:val="49"/>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Use three points of contact when </w:t>
      </w:r>
      <w:r w:rsidR="00372741" w:rsidRPr="009E125C">
        <w:rPr>
          <w:rFonts w:ascii="Arial" w:hAnsi="Arial" w:cs="Arial"/>
          <w:color w:val="595959" w:themeColor="text1" w:themeTint="A6"/>
          <w:szCs w:val="24"/>
        </w:rPr>
        <w:t>ascending and descending</w:t>
      </w:r>
      <w:r w:rsidRPr="009E125C">
        <w:rPr>
          <w:rFonts w:ascii="Arial" w:hAnsi="Arial" w:cs="Arial"/>
          <w:color w:val="595959" w:themeColor="text1" w:themeTint="A6"/>
          <w:szCs w:val="24"/>
        </w:rPr>
        <w:t>.</w:t>
      </w:r>
    </w:p>
    <w:p w14:paraId="716C0BE5" w14:textId="6A81E235" w:rsidR="00227F83" w:rsidRPr="009E125C" w:rsidRDefault="00227F83" w:rsidP="001B68FE">
      <w:pPr>
        <w:pStyle w:val="ListParagraph"/>
        <w:numPr>
          <w:ilvl w:val="0"/>
          <w:numId w:val="49"/>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Do not carry items</w:t>
      </w:r>
      <w:r w:rsidR="00372741" w:rsidRPr="009E125C">
        <w:rPr>
          <w:rFonts w:ascii="Arial" w:hAnsi="Arial" w:cs="Arial"/>
          <w:color w:val="595959" w:themeColor="text1" w:themeTint="A6"/>
          <w:szCs w:val="24"/>
        </w:rPr>
        <w:t xml:space="preserve"> while ascending or descending</w:t>
      </w:r>
      <w:r w:rsidRPr="009E125C">
        <w:rPr>
          <w:rFonts w:ascii="Arial" w:hAnsi="Arial" w:cs="Arial"/>
          <w:color w:val="595959" w:themeColor="text1" w:themeTint="A6"/>
          <w:szCs w:val="24"/>
        </w:rPr>
        <w:t xml:space="preserve"> (except on a tool belt). </w:t>
      </w:r>
    </w:p>
    <w:p w14:paraId="194C2D78" w14:textId="49D7148C" w:rsidR="00227F83" w:rsidRPr="009E125C" w:rsidRDefault="00227F83" w:rsidP="001B68FE">
      <w:pPr>
        <w:pStyle w:val="ListParagraph"/>
        <w:numPr>
          <w:ilvl w:val="0"/>
          <w:numId w:val="49"/>
        </w:numPr>
        <w:spacing w:after="40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Only one person may climb the ladder at a time.</w:t>
      </w:r>
    </w:p>
    <w:p w14:paraId="641B7D27" w14:textId="6DB46A71" w:rsidR="005865A5" w:rsidRPr="009E125C" w:rsidRDefault="005865A5" w:rsidP="00F90005">
      <w:pPr>
        <w:spacing w:line="240" w:lineRule="auto"/>
        <w:outlineLvl w:val="0"/>
        <w:rPr>
          <w:rFonts w:ascii="Arial" w:hAnsi="Arial" w:cs="Arial"/>
          <w:b/>
          <w:color w:val="003E6A"/>
          <w:szCs w:val="24"/>
        </w:rPr>
      </w:pPr>
      <w:bookmarkStart w:id="99" w:name="_Toc513716514"/>
      <w:bookmarkStart w:id="100" w:name="_Toc513717058"/>
      <w:r w:rsidRPr="009E125C">
        <w:rPr>
          <w:rFonts w:ascii="Arial" w:hAnsi="Arial" w:cs="Arial"/>
          <w:b/>
          <w:color w:val="003E6A"/>
          <w:szCs w:val="24"/>
        </w:rPr>
        <w:t>Welding:</w:t>
      </w:r>
      <w:bookmarkEnd w:id="99"/>
      <w:bookmarkEnd w:id="100"/>
    </w:p>
    <w:p w14:paraId="783E123C" w14:textId="0B3F5E08" w:rsidR="00E20E8A" w:rsidRPr="009E125C" w:rsidRDefault="00E20E8A" w:rsidP="00885D34">
      <w:pPr>
        <w:pStyle w:val="ListParagraph"/>
        <w:numPr>
          <w:ilvl w:val="0"/>
          <w:numId w:val="37"/>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Welding and </w:t>
      </w:r>
      <w:r w:rsidR="0020137D" w:rsidRPr="009E125C">
        <w:rPr>
          <w:rFonts w:ascii="Arial" w:hAnsi="Arial" w:cs="Arial"/>
          <w:b/>
          <w:color w:val="595959" w:themeColor="text1" w:themeTint="A6"/>
          <w:szCs w:val="24"/>
        </w:rPr>
        <w:t>any</w:t>
      </w:r>
      <w:r w:rsidR="0020137D" w:rsidRPr="009E125C">
        <w:rPr>
          <w:rFonts w:ascii="Arial" w:hAnsi="Arial" w:cs="Arial"/>
          <w:color w:val="595959" w:themeColor="text1" w:themeTint="A6"/>
          <w:szCs w:val="24"/>
        </w:rPr>
        <w:t xml:space="preserve"> hot work </w:t>
      </w:r>
      <w:r w:rsidRPr="009E125C">
        <w:rPr>
          <w:rFonts w:ascii="Arial" w:hAnsi="Arial" w:cs="Arial"/>
          <w:color w:val="595959" w:themeColor="text1" w:themeTint="A6"/>
          <w:szCs w:val="24"/>
        </w:rPr>
        <w:t xml:space="preserve">requires the use of a </w:t>
      </w:r>
      <w:r w:rsidR="0020137D" w:rsidRPr="009E125C">
        <w:rPr>
          <w:rFonts w:ascii="Arial" w:hAnsi="Arial" w:cs="Arial"/>
          <w:color w:val="595959" w:themeColor="text1" w:themeTint="A6"/>
          <w:szCs w:val="24"/>
        </w:rPr>
        <w:t>hot work permit</w:t>
      </w:r>
      <w:r w:rsidRPr="009E125C">
        <w:rPr>
          <w:rFonts w:ascii="Arial" w:hAnsi="Arial" w:cs="Arial"/>
          <w:color w:val="595959" w:themeColor="text1" w:themeTint="A6"/>
          <w:szCs w:val="24"/>
        </w:rPr>
        <w:t xml:space="preserve">, </w:t>
      </w:r>
      <w:r w:rsidR="0020137D" w:rsidRPr="009E125C">
        <w:rPr>
          <w:rFonts w:ascii="Arial" w:hAnsi="Arial" w:cs="Arial"/>
          <w:b/>
          <w:color w:val="595959" w:themeColor="text1" w:themeTint="A6"/>
          <w:szCs w:val="24"/>
        </w:rPr>
        <w:t>prior to</w:t>
      </w:r>
      <w:r w:rsidR="0020137D" w:rsidRPr="009E125C">
        <w:rPr>
          <w:rFonts w:ascii="Arial" w:hAnsi="Arial" w:cs="Arial"/>
          <w:color w:val="595959" w:themeColor="text1" w:themeTint="A6"/>
          <w:szCs w:val="24"/>
        </w:rPr>
        <w:t xml:space="preserve"> </w:t>
      </w:r>
      <w:r w:rsidRPr="009E125C">
        <w:rPr>
          <w:rFonts w:ascii="Arial" w:hAnsi="Arial" w:cs="Arial"/>
          <w:color w:val="595959" w:themeColor="text1" w:themeTint="A6"/>
          <w:szCs w:val="24"/>
        </w:rPr>
        <w:t xml:space="preserve">starting. </w:t>
      </w:r>
    </w:p>
    <w:p w14:paraId="0E93C509" w14:textId="5B20325A" w:rsidR="00666CB3" w:rsidRPr="009E125C" w:rsidRDefault="00E20E8A" w:rsidP="00885D34">
      <w:pPr>
        <w:pStyle w:val="ListParagraph"/>
        <w:numPr>
          <w:ilvl w:val="0"/>
          <w:numId w:val="38"/>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Unless welding, stay away from welding and grinding areas</w:t>
      </w:r>
      <w:r w:rsidR="00666CB3" w:rsidRPr="009E125C">
        <w:rPr>
          <w:rFonts w:ascii="Arial" w:hAnsi="Arial" w:cs="Arial"/>
          <w:color w:val="595959" w:themeColor="text1" w:themeTint="A6"/>
          <w:szCs w:val="24"/>
        </w:rPr>
        <w:t>.</w:t>
      </w:r>
      <w:r w:rsidRPr="009E125C">
        <w:rPr>
          <w:rFonts w:ascii="Arial" w:hAnsi="Arial" w:cs="Arial"/>
          <w:color w:val="595959" w:themeColor="text1" w:themeTint="A6"/>
          <w:szCs w:val="24"/>
        </w:rPr>
        <w:t xml:space="preserve"> </w:t>
      </w:r>
    </w:p>
    <w:p w14:paraId="004E7379" w14:textId="1B4CF89A" w:rsidR="00E20E8A" w:rsidRPr="009E125C" w:rsidRDefault="00666CB3" w:rsidP="00885D34">
      <w:pPr>
        <w:pStyle w:val="ListParagraph"/>
        <w:numPr>
          <w:ilvl w:val="0"/>
          <w:numId w:val="38"/>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A</w:t>
      </w:r>
      <w:r w:rsidR="00E20E8A" w:rsidRPr="009E125C">
        <w:rPr>
          <w:rFonts w:ascii="Arial" w:hAnsi="Arial" w:cs="Arial"/>
          <w:color w:val="595959" w:themeColor="text1" w:themeTint="A6"/>
          <w:szCs w:val="24"/>
        </w:rPr>
        <w:t>ssure that welding curtains are used</w:t>
      </w:r>
      <w:r w:rsidRPr="009E125C">
        <w:rPr>
          <w:rFonts w:ascii="Arial" w:hAnsi="Arial" w:cs="Arial"/>
          <w:color w:val="595959" w:themeColor="text1" w:themeTint="A6"/>
          <w:szCs w:val="24"/>
        </w:rPr>
        <w:t xml:space="preserve"> </w:t>
      </w:r>
      <w:r w:rsidR="00EC180A" w:rsidRPr="009E125C">
        <w:rPr>
          <w:rFonts w:ascii="Arial" w:hAnsi="Arial" w:cs="Arial"/>
          <w:color w:val="595959" w:themeColor="text1" w:themeTint="A6"/>
          <w:szCs w:val="24"/>
        </w:rPr>
        <w:t xml:space="preserve">to protect </w:t>
      </w:r>
      <w:r w:rsidRPr="009E125C">
        <w:rPr>
          <w:rFonts w:ascii="Arial" w:hAnsi="Arial" w:cs="Arial"/>
          <w:color w:val="595959" w:themeColor="text1" w:themeTint="A6"/>
          <w:szCs w:val="24"/>
        </w:rPr>
        <w:t>empl</w:t>
      </w:r>
      <w:r w:rsidR="001A3450" w:rsidRPr="009E125C">
        <w:rPr>
          <w:rFonts w:ascii="Arial" w:hAnsi="Arial" w:cs="Arial"/>
          <w:color w:val="595959" w:themeColor="text1" w:themeTint="A6"/>
          <w:szCs w:val="24"/>
        </w:rPr>
        <w:t>oyees working in adjacent areas</w:t>
      </w:r>
      <w:r w:rsidRPr="009E125C">
        <w:rPr>
          <w:rFonts w:ascii="Arial" w:hAnsi="Arial" w:cs="Arial"/>
          <w:color w:val="595959" w:themeColor="text1" w:themeTint="A6"/>
          <w:szCs w:val="24"/>
        </w:rPr>
        <w:t xml:space="preserve"> or walking by.</w:t>
      </w:r>
    </w:p>
    <w:p w14:paraId="5CB09D2E" w14:textId="45CE279D" w:rsidR="00E20E8A" w:rsidRPr="009E125C" w:rsidRDefault="00E20E8A" w:rsidP="00885D34">
      <w:pPr>
        <w:pStyle w:val="ListParagraph"/>
        <w:numPr>
          <w:ilvl w:val="0"/>
          <w:numId w:val="38"/>
        </w:numPr>
        <w:spacing w:after="40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Wear </w:t>
      </w:r>
      <w:r w:rsidR="00372741" w:rsidRPr="009E125C">
        <w:rPr>
          <w:rFonts w:ascii="Arial" w:hAnsi="Arial" w:cs="Arial"/>
          <w:color w:val="595959" w:themeColor="text1" w:themeTint="A6"/>
          <w:szCs w:val="24"/>
        </w:rPr>
        <w:t xml:space="preserve">appropriate personal protective equipment </w:t>
      </w:r>
      <w:r w:rsidRPr="009E125C">
        <w:rPr>
          <w:rFonts w:ascii="Arial" w:hAnsi="Arial" w:cs="Arial"/>
          <w:color w:val="595959" w:themeColor="text1" w:themeTint="A6"/>
          <w:szCs w:val="24"/>
        </w:rPr>
        <w:t xml:space="preserve">when </w:t>
      </w:r>
      <w:r w:rsidR="00C16442" w:rsidRPr="009E125C">
        <w:rPr>
          <w:rFonts w:ascii="Arial" w:hAnsi="Arial" w:cs="Arial"/>
          <w:color w:val="595959" w:themeColor="text1" w:themeTint="A6"/>
          <w:szCs w:val="24"/>
        </w:rPr>
        <w:t xml:space="preserve">any time you are in production </w:t>
      </w:r>
      <w:r w:rsidR="001A3450" w:rsidRPr="009E125C">
        <w:rPr>
          <w:rFonts w:ascii="Arial" w:hAnsi="Arial" w:cs="Arial"/>
          <w:color w:val="595959" w:themeColor="text1" w:themeTint="A6"/>
          <w:szCs w:val="24"/>
        </w:rPr>
        <w:t>areas.</w:t>
      </w:r>
      <w:r w:rsidRPr="009E125C">
        <w:rPr>
          <w:rFonts w:ascii="Arial" w:hAnsi="Arial" w:cs="Arial"/>
          <w:color w:val="595959" w:themeColor="text1" w:themeTint="A6"/>
          <w:szCs w:val="24"/>
        </w:rPr>
        <w:t xml:space="preserve"> </w:t>
      </w:r>
    </w:p>
    <w:p w14:paraId="35F7DF71" w14:textId="56633478" w:rsidR="00EF54CA" w:rsidRPr="009E125C" w:rsidRDefault="00EF54CA" w:rsidP="00F90005">
      <w:pPr>
        <w:spacing w:line="240" w:lineRule="auto"/>
        <w:outlineLvl w:val="0"/>
        <w:rPr>
          <w:rFonts w:ascii="Arial" w:hAnsi="Arial" w:cs="Arial"/>
          <w:b/>
          <w:color w:val="003E6A"/>
          <w:szCs w:val="24"/>
        </w:rPr>
      </w:pPr>
      <w:bookmarkStart w:id="101" w:name="_Toc513716515"/>
      <w:bookmarkStart w:id="102" w:name="_Toc513717059"/>
      <w:r w:rsidRPr="009E125C">
        <w:rPr>
          <w:rFonts w:ascii="Arial" w:hAnsi="Arial" w:cs="Arial"/>
          <w:b/>
          <w:color w:val="003E6A"/>
          <w:szCs w:val="24"/>
        </w:rPr>
        <w:t>Forklift</w:t>
      </w:r>
      <w:r w:rsidR="00656001" w:rsidRPr="009E125C">
        <w:rPr>
          <w:rFonts w:ascii="Arial" w:hAnsi="Arial" w:cs="Arial"/>
          <w:b/>
          <w:color w:val="003E6A"/>
          <w:szCs w:val="24"/>
        </w:rPr>
        <w:t xml:space="preserve"> and </w:t>
      </w:r>
      <w:r w:rsidR="00EC180A" w:rsidRPr="009E125C">
        <w:rPr>
          <w:rFonts w:ascii="Arial" w:hAnsi="Arial" w:cs="Arial"/>
          <w:b/>
          <w:color w:val="003E6A"/>
          <w:szCs w:val="24"/>
        </w:rPr>
        <w:t xml:space="preserve">powered industrial truck </w:t>
      </w:r>
      <w:r w:rsidRPr="009E125C">
        <w:rPr>
          <w:rFonts w:ascii="Arial" w:hAnsi="Arial" w:cs="Arial"/>
          <w:b/>
          <w:color w:val="003E6A"/>
          <w:szCs w:val="24"/>
        </w:rPr>
        <w:t>safety:</w:t>
      </w:r>
      <w:bookmarkEnd w:id="101"/>
      <w:bookmarkEnd w:id="102"/>
    </w:p>
    <w:p w14:paraId="7BB7BAA5" w14:textId="2B4C27E5" w:rsidR="00E20E8A" w:rsidRPr="009E125C" w:rsidRDefault="00C067F4" w:rsidP="00885D34">
      <w:pPr>
        <w:pStyle w:val="ListParagraph"/>
        <w:numPr>
          <w:ilvl w:val="0"/>
          <w:numId w:val="39"/>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Do not use a forklift</w:t>
      </w:r>
      <w:r w:rsidR="00656001" w:rsidRPr="009E125C">
        <w:rPr>
          <w:rFonts w:ascii="Arial" w:hAnsi="Arial" w:cs="Arial"/>
          <w:color w:val="595959" w:themeColor="text1" w:themeTint="A6"/>
          <w:szCs w:val="24"/>
        </w:rPr>
        <w:t xml:space="preserve"> or </w:t>
      </w:r>
      <w:r w:rsidR="00C16442" w:rsidRPr="009E125C">
        <w:rPr>
          <w:rFonts w:ascii="Arial" w:hAnsi="Arial" w:cs="Arial"/>
          <w:color w:val="595959" w:themeColor="text1" w:themeTint="A6"/>
          <w:szCs w:val="24"/>
        </w:rPr>
        <w:t>powered industrial truck</w:t>
      </w:r>
      <w:r w:rsidRPr="009E125C">
        <w:rPr>
          <w:rFonts w:ascii="Arial" w:hAnsi="Arial" w:cs="Arial"/>
          <w:color w:val="595959" w:themeColor="text1" w:themeTint="A6"/>
          <w:szCs w:val="24"/>
        </w:rPr>
        <w:t xml:space="preserve"> unless you are </w:t>
      </w:r>
      <w:r w:rsidR="00C16442" w:rsidRPr="009E125C">
        <w:rPr>
          <w:rFonts w:ascii="Arial" w:hAnsi="Arial" w:cs="Arial"/>
          <w:color w:val="595959" w:themeColor="text1" w:themeTint="A6"/>
          <w:szCs w:val="24"/>
        </w:rPr>
        <w:t xml:space="preserve">properly </w:t>
      </w:r>
      <w:r w:rsidR="00E20E8A" w:rsidRPr="009E125C">
        <w:rPr>
          <w:rFonts w:ascii="Arial" w:hAnsi="Arial" w:cs="Arial"/>
          <w:color w:val="595959" w:themeColor="text1" w:themeTint="A6"/>
          <w:szCs w:val="24"/>
        </w:rPr>
        <w:t>certified</w:t>
      </w:r>
      <w:r w:rsidR="00C16442" w:rsidRPr="009E125C">
        <w:rPr>
          <w:rFonts w:ascii="Arial" w:hAnsi="Arial" w:cs="Arial"/>
          <w:color w:val="595959" w:themeColor="text1" w:themeTint="A6"/>
          <w:szCs w:val="24"/>
        </w:rPr>
        <w:t>.</w:t>
      </w:r>
      <w:r w:rsidR="008374F4" w:rsidRPr="009E125C">
        <w:rPr>
          <w:rFonts w:ascii="Arial" w:hAnsi="Arial" w:cs="Arial"/>
          <w:color w:val="595959" w:themeColor="text1" w:themeTint="A6"/>
          <w:szCs w:val="24"/>
        </w:rPr>
        <w:t xml:space="preserve"> </w:t>
      </w:r>
    </w:p>
    <w:p w14:paraId="3EDFD614" w14:textId="17395C29" w:rsidR="008374F4" w:rsidRPr="009E125C" w:rsidRDefault="008374F4" w:rsidP="00885D34">
      <w:pPr>
        <w:pStyle w:val="ListParagraph"/>
        <w:numPr>
          <w:ilvl w:val="0"/>
          <w:numId w:val="39"/>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When in the shop, assume that forklift</w:t>
      </w:r>
      <w:r w:rsidR="00C16442" w:rsidRPr="009E125C">
        <w:rPr>
          <w:rFonts w:ascii="Arial" w:hAnsi="Arial" w:cs="Arial"/>
          <w:color w:val="595959" w:themeColor="text1" w:themeTint="A6"/>
          <w:szCs w:val="24"/>
        </w:rPr>
        <w:t>/pallet jack</w:t>
      </w:r>
      <w:r w:rsidRPr="009E125C">
        <w:rPr>
          <w:rFonts w:ascii="Arial" w:hAnsi="Arial" w:cs="Arial"/>
          <w:color w:val="595959" w:themeColor="text1" w:themeTint="A6"/>
          <w:szCs w:val="24"/>
        </w:rPr>
        <w:t xml:space="preserve"> operators </w:t>
      </w:r>
      <w:r w:rsidRPr="009E125C">
        <w:rPr>
          <w:rFonts w:ascii="Arial" w:hAnsi="Arial" w:cs="Arial"/>
          <w:b/>
          <w:color w:val="595959" w:themeColor="text1" w:themeTint="A6"/>
          <w:szCs w:val="24"/>
        </w:rPr>
        <w:t>do not see you</w:t>
      </w:r>
      <w:r w:rsidRPr="009E125C">
        <w:rPr>
          <w:rFonts w:ascii="Arial" w:hAnsi="Arial" w:cs="Arial"/>
          <w:color w:val="595959" w:themeColor="text1" w:themeTint="A6"/>
          <w:szCs w:val="24"/>
        </w:rPr>
        <w:t xml:space="preserve">. </w:t>
      </w:r>
    </w:p>
    <w:p w14:paraId="0898C0C0" w14:textId="2CDCB7EE" w:rsidR="008374F4" w:rsidRPr="009E125C" w:rsidRDefault="008374F4" w:rsidP="00885D34">
      <w:pPr>
        <w:pStyle w:val="ListParagraph"/>
        <w:numPr>
          <w:ilvl w:val="0"/>
          <w:numId w:val="39"/>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Stay out of forklift</w:t>
      </w:r>
      <w:r w:rsidR="00C16442" w:rsidRPr="009E125C">
        <w:rPr>
          <w:rFonts w:ascii="Arial" w:hAnsi="Arial" w:cs="Arial"/>
          <w:color w:val="595959" w:themeColor="text1" w:themeTint="A6"/>
          <w:szCs w:val="24"/>
        </w:rPr>
        <w:t>/pallet jack</w:t>
      </w:r>
      <w:r w:rsidRPr="009E125C">
        <w:rPr>
          <w:rFonts w:ascii="Arial" w:hAnsi="Arial" w:cs="Arial"/>
          <w:color w:val="595959" w:themeColor="text1" w:themeTint="A6"/>
          <w:szCs w:val="24"/>
        </w:rPr>
        <w:t xml:space="preserve"> corridors as much as possible.</w:t>
      </w:r>
    </w:p>
    <w:p w14:paraId="5FACCB4F" w14:textId="77777777" w:rsidR="008374F4" w:rsidRPr="009E125C" w:rsidRDefault="008374F4" w:rsidP="00B73D45">
      <w:pPr>
        <w:pStyle w:val="ListParagraph"/>
        <w:numPr>
          <w:ilvl w:val="0"/>
          <w:numId w:val="39"/>
        </w:numPr>
        <w:spacing w:after="60" w:line="240" w:lineRule="auto"/>
        <w:ind w:left="450"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For certified operators:</w:t>
      </w:r>
    </w:p>
    <w:p w14:paraId="52804C11" w14:textId="1AF2622B" w:rsidR="00E20E8A" w:rsidRPr="009E125C" w:rsidRDefault="00C067F4" w:rsidP="00B73D45">
      <w:pPr>
        <w:pStyle w:val="ListParagraph"/>
        <w:numPr>
          <w:ilvl w:val="0"/>
          <w:numId w:val="47"/>
        </w:numPr>
        <w:spacing w:after="60" w:line="240" w:lineRule="auto"/>
        <w:ind w:left="900"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Only one person at a time </w:t>
      </w:r>
      <w:r w:rsidR="00E20E8A" w:rsidRPr="009E125C">
        <w:rPr>
          <w:rFonts w:ascii="Arial" w:hAnsi="Arial" w:cs="Arial"/>
          <w:color w:val="595959" w:themeColor="text1" w:themeTint="A6"/>
          <w:szCs w:val="24"/>
        </w:rPr>
        <w:t xml:space="preserve">is permitted on the equipment.  </w:t>
      </w:r>
    </w:p>
    <w:p w14:paraId="1EF31965" w14:textId="6D06737E" w:rsidR="00E20E8A" w:rsidRPr="009E125C" w:rsidRDefault="008374F4" w:rsidP="00B73D45">
      <w:pPr>
        <w:pStyle w:val="ListParagraph"/>
        <w:numPr>
          <w:ilvl w:val="0"/>
          <w:numId w:val="47"/>
        </w:numPr>
        <w:spacing w:after="60" w:line="240" w:lineRule="auto"/>
        <w:ind w:left="900"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Keep</w:t>
      </w:r>
      <w:r w:rsidR="00E20E8A" w:rsidRPr="009E125C">
        <w:rPr>
          <w:rFonts w:ascii="Arial" w:hAnsi="Arial" w:cs="Arial"/>
          <w:color w:val="595959" w:themeColor="text1" w:themeTint="A6"/>
          <w:szCs w:val="24"/>
        </w:rPr>
        <w:t xml:space="preserve"> loads low and </w:t>
      </w:r>
      <w:r w:rsidRPr="009E125C">
        <w:rPr>
          <w:rFonts w:ascii="Arial" w:hAnsi="Arial" w:cs="Arial"/>
          <w:color w:val="595959" w:themeColor="text1" w:themeTint="A6"/>
          <w:szCs w:val="24"/>
        </w:rPr>
        <w:t xml:space="preserve">keep </w:t>
      </w:r>
      <w:r w:rsidR="00E20E8A" w:rsidRPr="009E125C">
        <w:rPr>
          <w:rFonts w:ascii="Arial" w:hAnsi="Arial" w:cs="Arial"/>
          <w:color w:val="595959" w:themeColor="text1" w:themeTint="A6"/>
          <w:szCs w:val="24"/>
        </w:rPr>
        <w:t xml:space="preserve">weights within limits.  </w:t>
      </w:r>
    </w:p>
    <w:p w14:paraId="6F21FCC6" w14:textId="2D27C96B" w:rsidR="00E20E8A" w:rsidRPr="009E125C" w:rsidRDefault="008374F4" w:rsidP="00885D34">
      <w:pPr>
        <w:pStyle w:val="ListParagraph"/>
        <w:numPr>
          <w:ilvl w:val="0"/>
          <w:numId w:val="47"/>
        </w:numPr>
        <w:spacing w:after="400" w:line="240" w:lineRule="auto"/>
        <w:ind w:left="892"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Wear s</w:t>
      </w:r>
      <w:r w:rsidR="00E20E8A" w:rsidRPr="009E125C">
        <w:rPr>
          <w:rFonts w:ascii="Arial" w:hAnsi="Arial" w:cs="Arial"/>
          <w:color w:val="595959" w:themeColor="text1" w:themeTint="A6"/>
          <w:szCs w:val="24"/>
        </w:rPr>
        <w:t xml:space="preserve">afety belts </w:t>
      </w:r>
      <w:r w:rsidRPr="009E125C">
        <w:rPr>
          <w:rFonts w:ascii="Arial" w:hAnsi="Arial" w:cs="Arial"/>
          <w:color w:val="595959" w:themeColor="text1" w:themeTint="A6"/>
          <w:szCs w:val="24"/>
        </w:rPr>
        <w:t>during operation</w:t>
      </w:r>
      <w:r w:rsidR="00E20E8A" w:rsidRPr="009E125C">
        <w:rPr>
          <w:rFonts w:ascii="Arial" w:hAnsi="Arial" w:cs="Arial"/>
          <w:color w:val="595959" w:themeColor="text1" w:themeTint="A6"/>
          <w:szCs w:val="24"/>
        </w:rPr>
        <w:t>.</w:t>
      </w:r>
    </w:p>
    <w:p w14:paraId="51457D31" w14:textId="77777777" w:rsidR="009E125C" w:rsidRDefault="009E125C" w:rsidP="00F90005">
      <w:pPr>
        <w:spacing w:line="240" w:lineRule="auto"/>
        <w:outlineLvl w:val="0"/>
        <w:rPr>
          <w:rFonts w:ascii="Arial" w:hAnsi="Arial" w:cs="Arial"/>
          <w:b/>
          <w:color w:val="DA5500"/>
          <w:szCs w:val="24"/>
        </w:rPr>
      </w:pPr>
    </w:p>
    <w:p w14:paraId="6111EAF6" w14:textId="3D6470BB" w:rsidR="00E20E8A" w:rsidRPr="009E125C" w:rsidRDefault="00E20E8A" w:rsidP="00F90005">
      <w:pPr>
        <w:spacing w:line="240" w:lineRule="auto"/>
        <w:outlineLvl w:val="0"/>
        <w:rPr>
          <w:rFonts w:ascii="Arial" w:hAnsi="Arial" w:cs="Arial"/>
          <w:b/>
          <w:color w:val="003E6A"/>
          <w:szCs w:val="24"/>
        </w:rPr>
      </w:pPr>
      <w:bookmarkStart w:id="103" w:name="_Toc513716516"/>
      <w:bookmarkStart w:id="104" w:name="_Toc513717060"/>
      <w:r w:rsidRPr="009E125C">
        <w:rPr>
          <w:rFonts w:ascii="Arial" w:hAnsi="Arial" w:cs="Arial"/>
          <w:b/>
          <w:color w:val="003E6A"/>
          <w:szCs w:val="24"/>
        </w:rPr>
        <w:lastRenderedPageBreak/>
        <w:t>Chemical use</w:t>
      </w:r>
      <w:r w:rsidR="005F2F02" w:rsidRPr="009E125C">
        <w:rPr>
          <w:rFonts w:ascii="Arial" w:hAnsi="Arial" w:cs="Arial"/>
          <w:b/>
          <w:color w:val="003E6A"/>
          <w:szCs w:val="24"/>
        </w:rPr>
        <w:t>:</w:t>
      </w:r>
      <w:bookmarkEnd w:id="103"/>
      <w:bookmarkEnd w:id="104"/>
    </w:p>
    <w:p w14:paraId="4DA45612" w14:textId="77777777" w:rsidR="001B2407" w:rsidRPr="009E125C" w:rsidRDefault="001B2407" w:rsidP="00885D34">
      <w:pPr>
        <w:pStyle w:val="ListParagraph"/>
        <w:numPr>
          <w:ilvl w:val="0"/>
          <w:numId w:val="40"/>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Only use chemicals if you have been trained on their safe use.</w:t>
      </w:r>
    </w:p>
    <w:p w14:paraId="3352D789" w14:textId="66A3BDBA" w:rsidR="0059327C" w:rsidRPr="009E125C" w:rsidRDefault="0059327C" w:rsidP="00885D34">
      <w:pPr>
        <w:pStyle w:val="ListParagraph"/>
        <w:numPr>
          <w:ilvl w:val="0"/>
          <w:numId w:val="40"/>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Know the SDS</w:t>
      </w:r>
      <w:r w:rsidR="00AF6FDB" w:rsidRPr="009E125C">
        <w:rPr>
          <w:rFonts w:ascii="Arial" w:hAnsi="Arial" w:cs="Arial"/>
          <w:color w:val="595959" w:themeColor="text1" w:themeTint="A6"/>
          <w:szCs w:val="24"/>
        </w:rPr>
        <w:t xml:space="preserve"> content and location</w:t>
      </w:r>
      <w:r w:rsidRPr="009E125C">
        <w:rPr>
          <w:rFonts w:ascii="Arial" w:hAnsi="Arial" w:cs="Arial"/>
          <w:color w:val="595959" w:themeColor="text1" w:themeTint="A6"/>
          <w:szCs w:val="24"/>
        </w:rPr>
        <w:t xml:space="preserve"> for all chemicals you work with</w:t>
      </w:r>
      <w:r w:rsidR="00AF6FDB" w:rsidRPr="009E125C">
        <w:rPr>
          <w:rFonts w:ascii="Arial" w:hAnsi="Arial" w:cs="Arial"/>
          <w:color w:val="595959" w:themeColor="text1" w:themeTint="A6"/>
          <w:szCs w:val="24"/>
        </w:rPr>
        <w:t xml:space="preserve"> or around</w:t>
      </w:r>
      <w:r w:rsidRPr="009E125C">
        <w:rPr>
          <w:rFonts w:ascii="Arial" w:hAnsi="Arial" w:cs="Arial"/>
          <w:color w:val="595959" w:themeColor="text1" w:themeTint="A6"/>
          <w:szCs w:val="24"/>
        </w:rPr>
        <w:t xml:space="preserve">. </w:t>
      </w:r>
    </w:p>
    <w:p w14:paraId="2DF3C5BE" w14:textId="6B9BBE41" w:rsidR="0059327C" w:rsidRPr="009E125C" w:rsidRDefault="0059327C" w:rsidP="00885D34">
      <w:pPr>
        <w:pStyle w:val="ListParagraph"/>
        <w:numPr>
          <w:ilvl w:val="0"/>
          <w:numId w:val="40"/>
        </w:numPr>
        <w:spacing w:after="220" w:line="240" w:lineRule="auto"/>
        <w:ind w:left="450" w:hanging="450"/>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Always wear the proper PPE. </w:t>
      </w:r>
    </w:p>
    <w:p w14:paraId="076FB769" w14:textId="09E04AE7" w:rsidR="00E20E8A" w:rsidRPr="009E125C" w:rsidRDefault="00E20E8A"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 xml:space="preserve">Always add acid to water; </w:t>
      </w:r>
      <w:r w:rsidR="0059327C" w:rsidRPr="009E125C">
        <w:rPr>
          <w:rFonts w:ascii="Arial" w:hAnsi="Arial" w:cs="Arial"/>
          <w:b/>
          <w:color w:val="595959" w:themeColor="text1" w:themeTint="A6"/>
          <w:szCs w:val="24"/>
        </w:rPr>
        <w:t>never</w:t>
      </w:r>
      <w:r w:rsidR="0059327C" w:rsidRPr="009E125C">
        <w:rPr>
          <w:rFonts w:ascii="Arial" w:hAnsi="Arial" w:cs="Arial"/>
          <w:color w:val="595959" w:themeColor="text1" w:themeTint="A6"/>
          <w:szCs w:val="24"/>
        </w:rPr>
        <w:t xml:space="preserve"> </w:t>
      </w:r>
      <w:r w:rsidRPr="009E125C">
        <w:rPr>
          <w:rFonts w:ascii="Arial" w:hAnsi="Arial" w:cs="Arial"/>
          <w:color w:val="595959" w:themeColor="text1" w:themeTint="A6"/>
          <w:szCs w:val="24"/>
        </w:rPr>
        <w:t>add water to acid.</w:t>
      </w:r>
    </w:p>
    <w:p w14:paraId="1E5737CC" w14:textId="77777777" w:rsidR="000F6FAF" w:rsidRPr="009E125C" w:rsidRDefault="000F6FAF"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Always wash hands with soap and water after handling any chemicals.</w:t>
      </w:r>
    </w:p>
    <w:p w14:paraId="63DBFB07" w14:textId="37A856B5" w:rsidR="00E20E8A" w:rsidRPr="009E125C" w:rsidRDefault="0059327C"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b/>
          <w:color w:val="595959" w:themeColor="text1" w:themeTint="A6"/>
          <w:szCs w:val="24"/>
        </w:rPr>
        <w:t>Do not</w:t>
      </w:r>
      <w:r w:rsidRPr="009E125C">
        <w:rPr>
          <w:rFonts w:ascii="Arial" w:hAnsi="Arial" w:cs="Arial"/>
          <w:color w:val="595959" w:themeColor="text1" w:themeTint="A6"/>
          <w:szCs w:val="24"/>
        </w:rPr>
        <w:t xml:space="preserve"> </w:t>
      </w:r>
      <w:r w:rsidR="00E20E8A" w:rsidRPr="009E125C">
        <w:rPr>
          <w:rFonts w:ascii="Arial" w:hAnsi="Arial" w:cs="Arial"/>
          <w:color w:val="595959" w:themeColor="text1" w:themeTint="A6"/>
          <w:szCs w:val="24"/>
        </w:rPr>
        <w:t xml:space="preserve">scratch or rub any part of your body while working with chemicals.  </w:t>
      </w:r>
    </w:p>
    <w:p w14:paraId="430D6667" w14:textId="77777777" w:rsidR="00AF6FDB" w:rsidRPr="009E125C" w:rsidRDefault="000F6FAF"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Assure that all containers are labeled with the identity of the contents and general hazards (following GHS requirements).</w:t>
      </w:r>
      <w:r w:rsidR="00C13E11" w:rsidRPr="009E125C">
        <w:rPr>
          <w:rFonts w:ascii="Arial" w:hAnsi="Arial" w:cs="Arial"/>
          <w:color w:val="595959" w:themeColor="text1" w:themeTint="A6"/>
          <w:szCs w:val="24"/>
        </w:rPr>
        <w:t xml:space="preserve"> </w:t>
      </w:r>
    </w:p>
    <w:p w14:paraId="26219DA4" w14:textId="34628823" w:rsidR="000F6FAF" w:rsidRPr="009E125C" w:rsidRDefault="00C13E11"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All piping systems must also be clearly labeled with contents, flow, and concentration.</w:t>
      </w:r>
    </w:p>
    <w:p w14:paraId="1794BCC6" w14:textId="6DF9F313" w:rsidR="00E20E8A" w:rsidRPr="009E125C" w:rsidRDefault="0059327C"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b/>
          <w:color w:val="595959" w:themeColor="text1" w:themeTint="A6"/>
          <w:szCs w:val="24"/>
        </w:rPr>
        <w:t>Do not</w:t>
      </w:r>
      <w:r w:rsidRPr="009E125C">
        <w:rPr>
          <w:rFonts w:ascii="Arial" w:hAnsi="Arial" w:cs="Arial"/>
          <w:color w:val="595959" w:themeColor="text1" w:themeTint="A6"/>
          <w:szCs w:val="24"/>
        </w:rPr>
        <w:t xml:space="preserve"> </w:t>
      </w:r>
      <w:r w:rsidR="00E20E8A" w:rsidRPr="009E125C">
        <w:rPr>
          <w:rFonts w:ascii="Arial" w:hAnsi="Arial" w:cs="Arial"/>
          <w:color w:val="595959" w:themeColor="text1" w:themeTint="A6"/>
          <w:szCs w:val="24"/>
        </w:rPr>
        <w:t xml:space="preserve">use any chemical unless the container is clearly and correctly labeled.  </w:t>
      </w:r>
    </w:p>
    <w:p w14:paraId="55B7D5C3" w14:textId="77777777" w:rsidR="009E125C" w:rsidRDefault="0059327C" w:rsidP="009E125C">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b/>
          <w:color w:val="595959" w:themeColor="text1" w:themeTint="A6"/>
          <w:szCs w:val="24"/>
        </w:rPr>
        <w:t>Do not</w:t>
      </w:r>
      <w:r w:rsidRPr="009E125C">
        <w:rPr>
          <w:rFonts w:ascii="Arial" w:hAnsi="Arial" w:cs="Arial"/>
          <w:color w:val="595959" w:themeColor="text1" w:themeTint="A6"/>
          <w:szCs w:val="24"/>
        </w:rPr>
        <w:t xml:space="preserve"> </w:t>
      </w:r>
      <w:r w:rsidR="00E20E8A" w:rsidRPr="009E125C">
        <w:rPr>
          <w:rFonts w:ascii="Arial" w:hAnsi="Arial" w:cs="Arial"/>
          <w:color w:val="595959" w:themeColor="text1" w:themeTint="A6"/>
          <w:szCs w:val="24"/>
        </w:rPr>
        <w:t>taste or sniff chemicals, solvents</w:t>
      </w:r>
      <w:r w:rsidR="00C13E11" w:rsidRPr="009E125C">
        <w:rPr>
          <w:rFonts w:ascii="Arial" w:hAnsi="Arial" w:cs="Arial"/>
          <w:color w:val="595959" w:themeColor="text1" w:themeTint="A6"/>
          <w:szCs w:val="24"/>
        </w:rPr>
        <w:t>,</w:t>
      </w:r>
      <w:r w:rsidR="00E20E8A" w:rsidRPr="009E125C">
        <w:rPr>
          <w:rFonts w:ascii="Arial" w:hAnsi="Arial" w:cs="Arial"/>
          <w:color w:val="595959" w:themeColor="text1" w:themeTint="A6"/>
          <w:szCs w:val="24"/>
        </w:rPr>
        <w:t xml:space="preserve"> or any processing solution.</w:t>
      </w:r>
    </w:p>
    <w:p w14:paraId="7E498398" w14:textId="133E3D06" w:rsidR="00E20E8A" w:rsidRPr="009E125C" w:rsidRDefault="0059327C" w:rsidP="009E125C">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b/>
          <w:color w:val="595959" w:themeColor="text1" w:themeTint="A6"/>
          <w:szCs w:val="24"/>
        </w:rPr>
        <w:t>Do not</w:t>
      </w:r>
      <w:r w:rsidRPr="009E125C">
        <w:rPr>
          <w:rFonts w:ascii="Arial" w:hAnsi="Arial" w:cs="Arial"/>
          <w:color w:val="595959" w:themeColor="text1" w:themeTint="A6"/>
          <w:szCs w:val="24"/>
        </w:rPr>
        <w:t xml:space="preserve"> </w:t>
      </w:r>
      <w:r w:rsidR="00E20E8A" w:rsidRPr="009E125C">
        <w:rPr>
          <w:rFonts w:ascii="Arial" w:hAnsi="Arial" w:cs="Arial"/>
          <w:color w:val="595959" w:themeColor="text1" w:themeTint="A6"/>
          <w:szCs w:val="24"/>
        </w:rPr>
        <w:t>work alone when handling chemicals.</w:t>
      </w:r>
    </w:p>
    <w:p w14:paraId="730F1038" w14:textId="0B70D988" w:rsidR="00E20E8A" w:rsidRPr="009E125C" w:rsidRDefault="00E20E8A"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Use all chemicals under proper ventilation. Always check ventilation gauges, if present, to be sure of proper function prior to operating/charging.</w:t>
      </w:r>
    </w:p>
    <w:p w14:paraId="23EE184D" w14:textId="24275C4A" w:rsidR="00E20E8A" w:rsidRPr="009E125C" w:rsidRDefault="00C13E11"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Tightly close a</w:t>
      </w:r>
      <w:r w:rsidR="00E20E8A" w:rsidRPr="009E125C">
        <w:rPr>
          <w:rFonts w:ascii="Arial" w:hAnsi="Arial" w:cs="Arial"/>
          <w:color w:val="595959" w:themeColor="text1" w:themeTint="A6"/>
          <w:szCs w:val="24"/>
        </w:rPr>
        <w:t xml:space="preserve">ll chemical containers </w:t>
      </w:r>
      <w:r w:rsidRPr="009E125C">
        <w:rPr>
          <w:rFonts w:ascii="Arial" w:hAnsi="Arial" w:cs="Arial"/>
          <w:color w:val="595959" w:themeColor="text1" w:themeTint="A6"/>
          <w:szCs w:val="24"/>
        </w:rPr>
        <w:t>after use</w:t>
      </w:r>
      <w:r w:rsidR="00E20E8A" w:rsidRPr="009E125C">
        <w:rPr>
          <w:rFonts w:ascii="Arial" w:hAnsi="Arial" w:cs="Arial"/>
          <w:color w:val="595959" w:themeColor="text1" w:themeTint="A6"/>
          <w:szCs w:val="24"/>
        </w:rPr>
        <w:t xml:space="preserve"> and return</w:t>
      </w:r>
      <w:r w:rsidRPr="009E125C">
        <w:rPr>
          <w:rFonts w:ascii="Arial" w:hAnsi="Arial" w:cs="Arial"/>
          <w:color w:val="595959" w:themeColor="text1" w:themeTint="A6"/>
          <w:szCs w:val="24"/>
        </w:rPr>
        <w:t xml:space="preserve"> them </w:t>
      </w:r>
      <w:r w:rsidR="00E20E8A" w:rsidRPr="009E125C">
        <w:rPr>
          <w:rFonts w:ascii="Arial" w:hAnsi="Arial" w:cs="Arial"/>
          <w:color w:val="595959" w:themeColor="text1" w:themeTint="A6"/>
          <w:szCs w:val="24"/>
        </w:rPr>
        <w:t>to the proper storage cabinet (i.e., acid, base, peroxide</w:t>
      </w:r>
      <w:r w:rsidR="000F6FAF" w:rsidRPr="009E125C">
        <w:rPr>
          <w:rFonts w:ascii="Arial" w:hAnsi="Arial" w:cs="Arial"/>
          <w:color w:val="595959" w:themeColor="text1" w:themeTint="A6"/>
          <w:szCs w:val="24"/>
        </w:rPr>
        <w:t>,</w:t>
      </w:r>
      <w:r w:rsidR="00E20E8A" w:rsidRPr="009E125C">
        <w:rPr>
          <w:rFonts w:ascii="Arial" w:hAnsi="Arial" w:cs="Arial"/>
          <w:color w:val="595959" w:themeColor="text1" w:themeTint="A6"/>
          <w:szCs w:val="24"/>
        </w:rPr>
        <w:t xml:space="preserve"> or </w:t>
      </w:r>
      <w:r w:rsidR="0059327C" w:rsidRPr="009E125C">
        <w:rPr>
          <w:rFonts w:ascii="Arial" w:hAnsi="Arial" w:cs="Arial"/>
          <w:color w:val="595959" w:themeColor="text1" w:themeTint="A6"/>
          <w:szCs w:val="24"/>
        </w:rPr>
        <w:t>f</w:t>
      </w:r>
      <w:r w:rsidR="00E20E8A" w:rsidRPr="009E125C">
        <w:rPr>
          <w:rFonts w:ascii="Arial" w:hAnsi="Arial" w:cs="Arial"/>
          <w:color w:val="595959" w:themeColor="text1" w:themeTint="A6"/>
          <w:szCs w:val="24"/>
        </w:rPr>
        <w:t xml:space="preserve">lammable).  </w:t>
      </w:r>
    </w:p>
    <w:p w14:paraId="00270171" w14:textId="7258C2AA" w:rsidR="00E20E8A" w:rsidRPr="009E125C" w:rsidRDefault="0076686E" w:rsidP="00885D34">
      <w:pPr>
        <w:pStyle w:val="ListParagraph"/>
        <w:numPr>
          <w:ilvl w:val="0"/>
          <w:numId w:val="40"/>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Assure</w:t>
      </w:r>
      <w:r w:rsidR="00E20E8A" w:rsidRPr="009E125C">
        <w:rPr>
          <w:rFonts w:ascii="Arial" w:hAnsi="Arial" w:cs="Arial"/>
          <w:color w:val="595959" w:themeColor="text1" w:themeTint="A6"/>
          <w:szCs w:val="24"/>
        </w:rPr>
        <w:t xml:space="preserve"> that chemical products are stored with compatible chemicals (e.g. avoid storing acids near base</w:t>
      </w:r>
      <w:r w:rsidR="00C13E11" w:rsidRPr="009E125C">
        <w:rPr>
          <w:rFonts w:ascii="Arial" w:hAnsi="Arial" w:cs="Arial"/>
          <w:color w:val="595959" w:themeColor="text1" w:themeTint="A6"/>
          <w:szCs w:val="24"/>
        </w:rPr>
        <w:t>s or flammables near oxidizers).</w:t>
      </w:r>
    </w:p>
    <w:p w14:paraId="736EF9C1" w14:textId="77A7D112" w:rsidR="00E20E8A" w:rsidRPr="009E125C" w:rsidRDefault="00C13E11" w:rsidP="00885D34">
      <w:pPr>
        <w:pStyle w:val="ListParagraph"/>
        <w:numPr>
          <w:ilvl w:val="0"/>
          <w:numId w:val="41"/>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b/>
          <w:color w:val="595959" w:themeColor="text1" w:themeTint="A6"/>
          <w:szCs w:val="24"/>
        </w:rPr>
        <w:t>Do not</w:t>
      </w:r>
      <w:r w:rsidRPr="009E125C">
        <w:rPr>
          <w:rFonts w:ascii="Arial" w:hAnsi="Arial" w:cs="Arial"/>
          <w:color w:val="595959" w:themeColor="text1" w:themeTint="A6"/>
          <w:szCs w:val="24"/>
        </w:rPr>
        <w:t xml:space="preserve"> store c</w:t>
      </w:r>
      <w:r w:rsidR="00E20E8A" w:rsidRPr="009E125C">
        <w:rPr>
          <w:rFonts w:ascii="Arial" w:hAnsi="Arial" w:cs="Arial"/>
          <w:color w:val="595959" w:themeColor="text1" w:themeTint="A6"/>
          <w:szCs w:val="24"/>
        </w:rPr>
        <w:t xml:space="preserve">hemical containers on floors; they should be stored in </w:t>
      </w:r>
      <w:r w:rsidR="00AF6FDB" w:rsidRPr="009E125C">
        <w:rPr>
          <w:rFonts w:ascii="Arial" w:hAnsi="Arial" w:cs="Arial"/>
          <w:color w:val="595959" w:themeColor="text1" w:themeTint="A6"/>
          <w:szCs w:val="24"/>
        </w:rPr>
        <w:t xml:space="preserve">spill containment </w:t>
      </w:r>
      <w:r w:rsidR="00E20E8A" w:rsidRPr="009E125C">
        <w:rPr>
          <w:rFonts w:ascii="Arial" w:hAnsi="Arial" w:cs="Arial"/>
          <w:color w:val="595959" w:themeColor="text1" w:themeTint="A6"/>
          <w:szCs w:val="24"/>
        </w:rPr>
        <w:t xml:space="preserve">receptacles </w:t>
      </w:r>
      <w:r w:rsidRPr="009E125C">
        <w:rPr>
          <w:rFonts w:ascii="Arial" w:hAnsi="Arial" w:cs="Arial"/>
          <w:color w:val="595959" w:themeColor="text1" w:themeTint="A6"/>
          <w:szCs w:val="24"/>
        </w:rPr>
        <w:t>that</w:t>
      </w:r>
      <w:r w:rsidR="00E20E8A" w:rsidRPr="009E125C">
        <w:rPr>
          <w:rFonts w:ascii="Arial" w:hAnsi="Arial" w:cs="Arial"/>
          <w:color w:val="595959" w:themeColor="text1" w:themeTint="A6"/>
          <w:szCs w:val="24"/>
        </w:rPr>
        <w:t xml:space="preserve"> can contain the full capacity of any spill.</w:t>
      </w:r>
    </w:p>
    <w:p w14:paraId="037059AE" w14:textId="3C913F18" w:rsidR="00E20E8A" w:rsidRPr="009E125C" w:rsidRDefault="00E20E8A" w:rsidP="00885D34">
      <w:pPr>
        <w:pStyle w:val="ListParagraph"/>
        <w:numPr>
          <w:ilvl w:val="0"/>
          <w:numId w:val="41"/>
        </w:numPr>
        <w:spacing w:after="220" w:line="240" w:lineRule="auto"/>
        <w:ind w:left="446" w:hanging="446"/>
        <w:contextualSpacing w:val="0"/>
        <w:rPr>
          <w:rFonts w:ascii="Arial" w:hAnsi="Arial" w:cs="Arial"/>
          <w:color w:val="595959" w:themeColor="text1" w:themeTint="A6"/>
          <w:szCs w:val="24"/>
        </w:rPr>
      </w:pPr>
      <w:r w:rsidRPr="009E125C">
        <w:rPr>
          <w:rFonts w:ascii="Arial" w:hAnsi="Arial" w:cs="Arial"/>
          <w:color w:val="595959" w:themeColor="text1" w:themeTint="A6"/>
          <w:szCs w:val="24"/>
        </w:rPr>
        <w:t>Use proper procedures and labeled waste containers for disposal of all chemicals.</w:t>
      </w:r>
    </w:p>
    <w:p w14:paraId="22726F1F" w14:textId="61A06C6D" w:rsidR="003C5074" w:rsidRPr="009E125C" w:rsidRDefault="00E20E8A" w:rsidP="00885D34">
      <w:pPr>
        <w:pStyle w:val="ListParagraph"/>
        <w:numPr>
          <w:ilvl w:val="0"/>
          <w:numId w:val="41"/>
        </w:numPr>
        <w:spacing w:after="220" w:line="240" w:lineRule="auto"/>
        <w:ind w:left="446" w:hanging="446"/>
        <w:contextualSpacing w:val="0"/>
        <w:rPr>
          <w:rFonts w:ascii="Arial" w:hAnsi="Arial" w:cs="Arial"/>
          <w:color w:val="595959" w:themeColor="text1" w:themeTint="A6"/>
          <w:szCs w:val="24"/>
        </w:rPr>
        <w:sectPr w:rsidR="003C5074" w:rsidRPr="009E125C" w:rsidSect="003C5074">
          <w:headerReference w:type="default" r:id="rId16"/>
          <w:pgSz w:w="12240" w:h="15840"/>
          <w:pgMar w:top="1440" w:right="1440" w:bottom="1440" w:left="1440" w:header="720" w:footer="720" w:gutter="0"/>
          <w:cols w:space="720"/>
          <w:docGrid w:linePitch="360"/>
        </w:sectPr>
      </w:pPr>
      <w:r w:rsidRPr="009E125C">
        <w:rPr>
          <w:rFonts w:ascii="Arial" w:hAnsi="Arial" w:cs="Arial"/>
          <w:color w:val="595959" w:themeColor="text1" w:themeTint="A6"/>
          <w:szCs w:val="24"/>
        </w:rPr>
        <w:t>Eating, drinking</w:t>
      </w:r>
      <w:r w:rsidR="00C13E11" w:rsidRPr="009E125C">
        <w:rPr>
          <w:rFonts w:ascii="Arial" w:hAnsi="Arial" w:cs="Arial"/>
          <w:color w:val="595959" w:themeColor="text1" w:themeTint="A6"/>
          <w:szCs w:val="24"/>
        </w:rPr>
        <w:t>,</w:t>
      </w:r>
      <w:r w:rsidRPr="009E125C">
        <w:rPr>
          <w:rFonts w:ascii="Arial" w:hAnsi="Arial" w:cs="Arial"/>
          <w:color w:val="595959" w:themeColor="text1" w:themeTint="A6"/>
          <w:szCs w:val="24"/>
        </w:rPr>
        <w:t xml:space="preserve"> or smoking is not permitted in any chemical use/storage area.</w:t>
      </w:r>
    </w:p>
    <w:p w14:paraId="76842E42" w14:textId="6A1487FB" w:rsidR="007F21EB" w:rsidRPr="009E125C" w:rsidRDefault="00E20E8A" w:rsidP="003C5074">
      <w:pPr>
        <w:tabs>
          <w:tab w:val="left" w:pos="1440"/>
          <w:tab w:val="left" w:pos="2160"/>
        </w:tabs>
        <w:spacing w:before="100" w:beforeAutospacing="1" w:after="120" w:line="240" w:lineRule="auto"/>
        <w:ind w:right="1253"/>
        <w:rPr>
          <w:rFonts w:ascii="Arial" w:hAnsi="Arial" w:cs="Arial"/>
          <w:i/>
          <w:color w:val="595959" w:themeColor="text1" w:themeTint="A6"/>
        </w:rPr>
      </w:pPr>
      <w:r w:rsidRPr="009E125C">
        <w:rPr>
          <w:rFonts w:ascii="Arial" w:hAnsi="Arial" w:cs="Arial"/>
          <w:b/>
          <w:color w:val="595959" w:themeColor="text1" w:themeTint="A6"/>
        </w:rPr>
        <w:lastRenderedPageBreak/>
        <w:t xml:space="preserve">Purpose: </w:t>
      </w:r>
      <w:r w:rsidRPr="009E125C">
        <w:rPr>
          <w:rFonts w:ascii="Arial" w:hAnsi="Arial" w:cs="Arial"/>
          <w:color w:val="595959" w:themeColor="text1" w:themeTint="A6"/>
        </w:rPr>
        <w:t>Manage and provide accountability for follow-up of all safety-related corrective actions.</w:t>
      </w:r>
    </w:p>
    <w:p w14:paraId="44D20EDD" w14:textId="1899DCFC" w:rsidR="007F21EB" w:rsidRPr="009E125C" w:rsidRDefault="007F21EB" w:rsidP="003C5074">
      <w:pPr>
        <w:pStyle w:val="ListParagraph"/>
        <w:numPr>
          <w:ilvl w:val="0"/>
          <w:numId w:val="23"/>
        </w:numPr>
        <w:tabs>
          <w:tab w:val="left" w:pos="1440"/>
          <w:tab w:val="left" w:pos="2160"/>
        </w:tabs>
        <w:spacing w:after="120" w:line="240" w:lineRule="auto"/>
        <w:ind w:left="360" w:right="-180"/>
        <w:contextualSpacing w:val="0"/>
        <w:rPr>
          <w:rFonts w:ascii="Arial" w:hAnsi="Arial" w:cs="Arial"/>
          <w:color w:val="595959" w:themeColor="text1" w:themeTint="A6"/>
        </w:rPr>
      </w:pPr>
      <w:r w:rsidRPr="009E125C">
        <w:rPr>
          <w:rFonts w:ascii="Arial" w:hAnsi="Arial" w:cs="Arial"/>
          <w:color w:val="595959" w:themeColor="text1" w:themeTint="A6"/>
        </w:rPr>
        <w:t>Include any action related to the Safety Program</w:t>
      </w:r>
      <w:r w:rsidR="00B266C8" w:rsidRPr="009E125C">
        <w:rPr>
          <w:rFonts w:ascii="Arial" w:hAnsi="Arial" w:cs="Arial"/>
          <w:color w:val="595959" w:themeColor="text1" w:themeTint="A6"/>
        </w:rPr>
        <w:t xml:space="preserve">. </w:t>
      </w:r>
      <w:r w:rsidRPr="009E125C">
        <w:rPr>
          <w:rFonts w:ascii="Arial" w:hAnsi="Arial" w:cs="Arial"/>
          <w:color w:val="595959" w:themeColor="text1" w:themeTint="A6"/>
        </w:rPr>
        <w:t xml:space="preserve">Including why you are taking the action will help when prioritizing. </w:t>
      </w:r>
    </w:p>
    <w:p w14:paraId="49911265" w14:textId="77777777" w:rsidR="007F21EB" w:rsidRPr="009E125C" w:rsidRDefault="007F21EB" w:rsidP="003C5074">
      <w:pPr>
        <w:tabs>
          <w:tab w:val="left" w:pos="1440"/>
          <w:tab w:val="left" w:pos="2160"/>
        </w:tabs>
        <w:spacing w:after="120" w:line="240" w:lineRule="auto"/>
        <w:ind w:left="360" w:right="-180"/>
        <w:rPr>
          <w:rFonts w:ascii="Arial" w:hAnsi="Arial" w:cs="Arial"/>
          <w:color w:val="595959" w:themeColor="text1" w:themeTint="A6"/>
        </w:rPr>
      </w:pPr>
      <w:r w:rsidRPr="009E125C">
        <w:rPr>
          <w:rFonts w:ascii="Arial" w:hAnsi="Arial" w:cs="Arial"/>
          <w:color w:val="595959" w:themeColor="text1" w:themeTint="A6"/>
        </w:rPr>
        <w:t>Example Action Items include those which pertain to safety committee tasks, incident investigation follow-up action items, hazard identification findings, employee safety suggestions, behavioral-based safety observations, incident trend analysis, safety training development, reviews of written safety policy and program documentation.</w:t>
      </w:r>
    </w:p>
    <w:p w14:paraId="5D7B8BEC" w14:textId="228CBB76" w:rsidR="007F21EB" w:rsidRPr="009E125C" w:rsidRDefault="00FF2CF4" w:rsidP="003C5074">
      <w:pPr>
        <w:pStyle w:val="ListParagraph"/>
        <w:numPr>
          <w:ilvl w:val="0"/>
          <w:numId w:val="23"/>
        </w:numPr>
        <w:tabs>
          <w:tab w:val="left" w:pos="1440"/>
          <w:tab w:val="left" w:pos="2160"/>
        </w:tabs>
        <w:spacing w:after="120" w:line="240" w:lineRule="auto"/>
        <w:ind w:left="360" w:right="1253"/>
        <w:contextualSpacing w:val="0"/>
        <w:rPr>
          <w:rFonts w:ascii="Arial" w:hAnsi="Arial" w:cs="Arial"/>
          <w:color w:val="595959" w:themeColor="text1" w:themeTint="A6"/>
        </w:rPr>
      </w:pPr>
      <w:r>
        <w:rPr>
          <w:rFonts w:ascii="Arial" w:hAnsi="Arial" w:cs="Arial"/>
          <w:color w:val="595959" w:themeColor="text1" w:themeTint="A6"/>
        </w:rPr>
        <w:t>A three-</w:t>
      </w:r>
      <w:r w:rsidR="007F21EB" w:rsidRPr="009E125C">
        <w:rPr>
          <w:rFonts w:ascii="Arial" w:hAnsi="Arial" w:cs="Arial"/>
          <w:color w:val="595959" w:themeColor="text1" w:themeTint="A6"/>
        </w:rPr>
        <w:t xml:space="preserve">tier priority system is </w:t>
      </w:r>
      <w:r w:rsidR="0032324A">
        <w:rPr>
          <w:rFonts w:ascii="Arial" w:hAnsi="Arial" w:cs="Arial"/>
          <w:color w:val="595959" w:themeColor="text1" w:themeTint="A6"/>
        </w:rPr>
        <w:t>recommended – High, Medium, Low</w:t>
      </w:r>
      <w:r w:rsidR="007F21EB" w:rsidRPr="009E125C">
        <w:rPr>
          <w:rFonts w:ascii="Arial" w:hAnsi="Arial" w:cs="Arial"/>
          <w:color w:val="595959" w:themeColor="text1" w:themeTint="A6"/>
        </w:rPr>
        <w:t xml:space="preserve"> or 1, 2, 3</w:t>
      </w:r>
      <w:r w:rsidR="007F21EB" w:rsidRPr="009E125C">
        <w:rPr>
          <w:rFonts w:ascii="Arial" w:hAnsi="Arial" w:cs="Arial"/>
          <w:b/>
          <w:color w:val="595959" w:themeColor="text1" w:themeTint="A6"/>
        </w:rPr>
        <w:t xml:space="preserve">. </w:t>
      </w:r>
      <w:r w:rsidR="007F21EB" w:rsidRPr="009E125C">
        <w:rPr>
          <w:rFonts w:ascii="Arial" w:hAnsi="Arial" w:cs="Arial"/>
          <w:color w:val="595959" w:themeColor="text1" w:themeTint="A6"/>
        </w:rPr>
        <w:t>Limiting the number of High priority items keeps your organization focused on next steps. Reprioritize as action items are completed or added</w:t>
      </w:r>
      <w:r w:rsidR="00B266C8" w:rsidRPr="009E125C">
        <w:rPr>
          <w:rFonts w:ascii="Arial" w:hAnsi="Arial" w:cs="Arial"/>
          <w:color w:val="595959" w:themeColor="text1" w:themeTint="A6"/>
        </w:rPr>
        <w:t>.</w:t>
      </w:r>
    </w:p>
    <w:p w14:paraId="7FE4FA13" w14:textId="77777777" w:rsidR="00E20E8A" w:rsidRPr="00F90005" w:rsidRDefault="00E20E8A" w:rsidP="008D3DC7">
      <w:pPr>
        <w:pStyle w:val="NormalWeb"/>
        <w:spacing w:before="0" w:beforeAutospacing="0" w:after="0" w:afterAutospacing="0"/>
        <w:ind w:left="0" w:right="58"/>
        <w:rPr>
          <w:rFonts w:cs="Arial"/>
          <w:sz w:val="22"/>
          <w:szCs w:val="22"/>
        </w:rPr>
      </w:pPr>
      <w:r w:rsidRPr="00F90005">
        <w:rPr>
          <w:rFonts w:cs="Arial"/>
          <w:noProof/>
          <w:sz w:val="22"/>
          <w:szCs w:val="22"/>
        </w:rPr>
        <mc:AlternateContent>
          <mc:Choice Requires="wps">
            <w:drawing>
              <wp:anchor distT="0" distB="0" distL="114300" distR="114300" simplePos="0" relativeHeight="251659264" behindDoc="0" locked="0" layoutInCell="1" allowOverlap="1" wp14:anchorId="64BE3F1B" wp14:editId="7187D9CE">
                <wp:simplePos x="0" y="0"/>
                <wp:positionH relativeFrom="page">
                  <wp:posOffset>1828800</wp:posOffset>
                </wp:positionH>
                <wp:positionV relativeFrom="paragraph">
                  <wp:posOffset>147955</wp:posOffset>
                </wp:positionV>
                <wp:extent cx="6400800" cy="0"/>
                <wp:effectExtent l="0" t="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DA55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3CFFF" id="_x0000_t32" coordsize="21600,21600" o:spt="32" o:oned="t" path="m,l21600,21600e" filled="f">
                <v:path arrowok="t" fillok="f" o:connecttype="none"/>
                <o:lock v:ext="edit" shapetype="t"/>
              </v:shapetype>
              <v:shape id="Straight Arrow Connector 1" o:spid="_x0000_s1026" type="#_x0000_t32" style="position:absolute;margin-left:2in;margin-top:11.65pt;width:7in;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" strokecolor="#da5500">
                <v:stroke dashstyle="dash"/>
                <w10:wrap anchorx="page"/>
              </v:shape>
            </w:pict>
          </mc:Fallback>
        </mc:AlternateContent>
      </w:r>
    </w:p>
    <w:p w14:paraId="0E5A9A8D" w14:textId="77777777" w:rsidR="00E20E8A" w:rsidRPr="00F90005" w:rsidRDefault="00E20E8A" w:rsidP="007F21EB">
      <w:pPr>
        <w:pStyle w:val="NormalWeb"/>
        <w:spacing w:before="0" w:beforeAutospacing="0" w:after="0" w:afterAutospacing="0"/>
        <w:ind w:left="-270" w:right="58"/>
        <w:rPr>
          <w:rFonts w:cs="Arial"/>
          <w:sz w:val="22"/>
          <w:szCs w:val="22"/>
        </w:rPr>
      </w:pPr>
    </w:p>
    <w:tbl>
      <w:tblPr>
        <w:tblStyle w:val="TableGrid"/>
        <w:tblW w:w="13860" w:type="dxa"/>
        <w:tblInd w:w="-72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15" w:type="dxa"/>
          <w:left w:w="115" w:type="dxa"/>
          <w:bottom w:w="115" w:type="dxa"/>
          <w:right w:w="115" w:type="dxa"/>
        </w:tblCellMar>
        <w:tblLook w:val="04A0" w:firstRow="1" w:lastRow="0" w:firstColumn="1" w:lastColumn="0" w:noHBand="0" w:noVBand="1"/>
      </w:tblPr>
      <w:tblGrid>
        <w:gridCol w:w="7735"/>
        <w:gridCol w:w="1667"/>
        <w:gridCol w:w="1528"/>
        <w:gridCol w:w="1493"/>
        <w:gridCol w:w="1437"/>
      </w:tblGrid>
      <w:tr w:rsidR="00E20E8A" w:rsidRPr="00F90005" w14:paraId="0C4EC414" w14:textId="77777777" w:rsidTr="00FF2CF4">
        <w:trPr>
          <w:trHeight w:val="847"/>
          <w:tblHeader/>
        </w:trPr>
        <w:tc>
          <w:tcPr>
            <w:tcW w:w="7735" w:type="dxa"/>
            <w:tcBorders>
              <w:bottom w:val="single" w:sz="4" w:space="0" w:color="000000" w:themeColor="text1"/>
            </w:tcBorders>
            <w:shd w:val="clear" w:color="auto" w:fill="D9D9D9" w:themeFill="background1" w:themeFillShade="D9"/>
          </w:tcPr>
          <w:p w14:paraId="44E7B936" w14:textId="77777777" w:rsidR="00E20E8A" w:rsidRPr="00DC509D" w:rsidRDefault="00E20E8A" w:rsidP="000A76E9">
            <w:pPr>
              <w:pStyle w:val="ListParagraph"/>
              <w:ind w:left="0"/>
              <w:contextualSpacing w:val="0"/>
              <w:rPr>
                <w:rFonts w:ascii="Arial" w:hAnsi="Arial" w:cs="Arial"/>
                <w:b/>
                <w:color w:val="003E6A"/>
                <w:vertAlign w:val="superscript"/>
              </w:rPr>
            </w:pPr>
            <w:r w:rsidRPr="00DC509D">
              <w:rPr>
                <w:rFonts w:ascii="Arial" w:hAnsi="Arial" w:cs="Arial"/>
                <w:b/>
                <w:color w:val="003E6A"/>
              </w:rPr>
              <w:t>Action Item</w:t>
            </w:r>
            <w:r w:rsidRPr="00DC509D">
              <w:rPr>
                <w:rFonts w:ascii="Arial" w:hAnsi="Arial" w:cs="Arial"/>
                <w:b/>
                <w:color w:val="003E6A"/>
                <w:vertAlign w:val="superscript"/>
              </w:rPr>
              <w:t>1</w:t>
            </w:r>
          </w:p>
          <w:p w14:paraId="08B929FB" w14:textId="1E094665" w:rsidR="00E20E8A" w:rsidRPr="00DC509D" w:rsidRDefault="00E20E8A" w:rsidP="000A76E9">
            <w:pPr>
              <w:pStyle w:val="NormalWeb"/>
              <w:spacing w:before="80" w:beforeAutospacing="0" w:after="0" w:afterAutospacing="0"/>
              <w:ind w:right="58"/>
              <w:rPr>
                <w:rFonts w:cs="Arial"/>
                <w:b/>
                <w:color w:val="003E6A"/>
                <w:sz w:val="16"/>
                <w:szCs w:val="16"/>
              </w:rPr>
            </w:pPr>
          </w:p>
        </w:tc>
        <w:tc>
          <w:tcPr>
            <w:tcW w:w="1667" w:type="dxa"/>
            <w:tcBorders>
              <w:bottom w:val="single" w:sz="4" w:space="0" w:color="000000" w:themeColor="text1"/>
            </w:tcBorders>
            <w:shd w:val="clear" w:color="auto" w:fill="D9D9D9" w:themeFill="background1" w:themeFillShade="D9"/>
          </w:tcPr>
          <w:p w14:paraId="428C4219" w14:textId="77777777" w:rsidR="00E20E8A" w:rsidRPr="00DC509D" w:rsidRDefault="00E20E8A" w:rsidP="000A76E9">
            <w:pPr>
              <w:pStyle w:val="ListParagraph"/>
              <w:spacing w:before="100" w:beforeAutospacing="1" w:after="100" w:afterAutospacing="1"/>
              <w:ind w:left="0"/>
              <w:rPr>
                <w:rFonts w:ascii="Arial" w:hAnsi="Arial" w:cs="Arial"/>
                <w:b/>
                <w:color w:val="003E6A"/>
              </w:rPr>
            </w:pPr>
            <w:r w:rsidRPr="00DC509D">
              <w:rPr>
                <w:rFonts w:ascii="Arial" w:hAnsi="Arial" w:cs="Arial"/>
                <w:b/>
                <w:color w:val="003E6A"/>
              </w:rPr>
              <w:t>Responsible Individual(s)</w:t>
            </w:r>
          </w:p>
        </w:tc>
        <w:tc>
          <w:tcPr>
            <w:tcW w:w="1528" w:type="dxa"/>
            <w:tcBorders>
              <w:bottom w:val="single" w:sz="4" w:space="0" w:color="000000" w:themeColor="text1"/>
            </w:tcBorders>
            <w:shd w:val="clear" w:color="auto" w:fill="D9D9D9" w:themeFill="background1" w:themeFillShade="D9"/>
          </w:tcPr>
          <w:p w14:paraId="19D0909A" w14:textId="77777777" w:rsidR="00E20E8A" w:rsidRPr="00DC509D" w:rsidRDefault="00E20E8A" w:rsidP="000A76E9">
            <w:pPr>
              <w:pStyle w:val="ListParagraph"/>
              <w:spacing w:before="100" w:beforeAutospacing="1" w:after="100" w:afterAutospacing="1"/>
              <w:ind w:left="0"/>
              <w:rPr>
                <w:rFonts w:ascii="Arial" w:hAnsi="Arial" w:cs="Arial"/>
                <w:b/>
                <w:color w:val="003E6A"/>
              </w:rPr>
            </w:pPr>
            <w:r w:rsidRPr="00DC509D">
              <w:rPr>
                <w:rFonts w:ascii="Arial" w:hAnsi="Arial" w:cs="Arial"/>
                <w:b/>
                <w:color w:val="003E6A"/>
              </w:rPr>
              <w:t>Targeted Completion Date</w:t>
            </w:r>
          </w:p>
        </w:tc>
        <w:tc>
          <w:tcPr>
            <w:tcW w:w="1493" w:type="dxa"/>
            <w:tcBorders>
              <w:bottom w:val="single" w:sz="4" w:space="0" w:color="000000" w:themeColor="text1"/>
            </w:tcBorders>
            <w:shd w:val="clear" w:color="auto" w:fill="D9D9D9" w:themeFill="background1" w:themeFillShade="D9"/>
          </w:tcPr>
          <w:p w14:paraId="71481D6A" w14:textId="77777777" w:rsidR="00E20E8A" w:rsidRPr="00DC509D" w:rsidRDefault="00E20E8A" w:rsidP="000A76E9">
            <w:pPr>
              <w:pStyle w:val="ListParagraph"/>
              <w:spacing w:before="100" w:beforeAutospacing="1" w:after="100" w:afterAutospacing="1"/>
              <w:ind w:left="0"/>
              <w:rPr>
                <w:rFonts w:ascii="Arial" w:hAnsi="Arial" w:cs="Arial"/>
                <w:b/>
                <w:color w:val="003E6A"/>
              </w:rPr>
            </w:pPr>
            <w:r w:rsidRPr="00DC509D">
              <w:rPr>
                <w:rFonts w:ascii="Arial" w:hAnsi="Arial" w:cs="Arial"/>
                <w:b/>
                <w:color w:val="003E6A"/>
              </w:rPr>
              <w:t>Actual Completion Date</w:t>
            </w:r>
          </w:p>
        </w:tc>
        <w:tc>
          <w:tcPr>
            <w:tcW w:w="1437" w:type="dxa"/>
            <w:tcBorders>
              <w:bottom w:val="single" w:sz="4" w:space="0" w:color="000000" w:themeColor="text1"/>
            </w:tcBorders>
            <w:shd w:val="clear" w:color="auto" w:fill="D9D9D9" w:themeFill="background1" w:themeFillShade="D9"/>
          </w:tcPr>
          <w:p w14:paraId="769D518F" w14:textId="623E5AC3" w:rsidR="00E20E8A" w:rsidRPr="00DC509D" w:rsidRDefault="00E20E8A">
            <w:pPr>
              <w:pStyle w:val="ListParagraph"/>
              <w:spacing w:before="100" w:beforeAutospacing="1" w:after="100" w:afterAutospacing="1"/>
              <w:ind w:left="0"/>
              <w:rPr>
                <w:rFonts w:ascii="Arial" w:hAnsi="Arial" w:cs="Arial"/>
                <w:b/>
                <w:color w:val="003E6A"/>
              </w:rPr>
            </w:pPr>
            <w:r w:rsidRPr="00DC509D">
              <w:rPr>
                <w:rFonts w:ascii="Arial" w:hAnsi="Arial" w:cs="Arial"/>
                <w:b/>
                <w:color w:val="003E6A"/>
              </w:rPr>
              <w:t>Priority</w:t>
            </w:r>
            <w:r w:rsidRPr="00DC509D">
              <w:rPr>
                <w:rFonts w:ascii="Arial" w:hAnsi="Arial" w:cs="Arial"/>
                <w:b/>
                <w:color w:val="003E6A"/>
                <w:vertAlign w:val="superscript"/>
              </w:rPr>
              <w:t>2</w:t>
            </w:r>
          </w:p>
        </w:tc>
      </w:tr>
      <w:tr w:rsidR="00E20E8A" w:rsidRPr="00F90005" w14:paraId="14483264" w14:textId="77777777" w:rsidTr="00F00E62">
        <w:tc>
          <w:tcPr>
            <w:tcW w:w="7735" w:type="dxa"/>
            <w:tcBorders>
              <w:top w:val="single" w:sz="4" w:space="0" w:color="000000" w:themeColor="text1"/>
            </w:tcBorders>
            <w:shd w:val="clear" w:color="auto" w:fill="FFFFFF" w:themeFill="background1"/>
          </w:tcPr>
          <w:p w14:paraId="44C4E0BF" w14:textId="77777777" w:rsidR="00E20E8A" w:rsidRPr="00F90005" w:rsidRDefault="00E20E8A" w:rsidP="000A76E9">
            <w:pPr>
              <w:tabs>
                <w:tab w:val="left" w:pos="1440"/>
                <w:tab w:val="left" w:pos="2160"/>
              </w:tabs>
              <w:spacing w:before="100" w:beforeAutospacing="1" w:after="100" w:afterAutospacing="1"/>
              <w:rPr>
                <w:rFonts w:ascii="Arial" w:hAnsi="Arial" w:cs="Arial"/>
              </w:rPr>
            </w:pPr>
          </w:p>
        </w:tc>
        <w:tc>
          <w:tcPr>
            <w:tcW w:w="1667" w:type="dxa"/>
            <w:tcBorders>
              <w:top w:val="single" w:sz="4" w:space="0" w:color="000000" w:themeColor="text1"/>
            </w:tcBorders>
            <w:shd w:val="clear" w:color="auto" w:fill="FFFFFF" w:themeFill="background1"/>
          </w:tcPr>
          <w:p w14:paraId="4FEEE30A" w14:textId="77777777" w:rsidR="00E20E8A" w:rsidRPr="00F90005" w:rsidRDefault="00E20E8A" w:rsidP="000A76E9">
            <w:pPr>
              <w:tabs>
                <w:tab w:val="left" w:pos="1440"/>
                <w:tab w:val="left" w:pos="2160"/>
              </w:tabs>
              <w:spacing w:before="100" w:beforeAutospacing="1" w:after="100" w:afterAutospacing="1"/>
              <w:rPr>
                <w:rFonts w:ascii="Arial" w:hAnsi="Arial" w:cs="Arial"/>
              </w:rPr>
            </w:pPr>
          </w:p>
        </w:tc>
        <w:tc>
          <w:tcPr>
            <w:tcW w:w="1528" w:type="dxa"/>
            <w:tcBorders>
              <w:top w:val="single" w:sz="4" w:space="0" w:color="000000" w:themeColor="text1"/>
            </w:tcBorders>
            <w:shd w:val="clear" w:color="auto" w:fill="FFFFFF" w:themeFill="background1"/>
          </w:tcPr>
          <w:p w14:paraId="1A88E6CE" w14:textId="77777777" w:rsidR="00E20E8A" w:rsidRPr="00F90005" w:rsidRDefault="00E20E8A" w:rsidP="000A76E9">
            <w:pPr>
              <w:tabs>
                <w:tab w:val="left" w:pos="1440"/>
                <w:tab w:val="left" w:pos="2160"/>
              </w:tabs>
              <w:spacing w:before="100" w:beforeAutospacing="1" w:after="100" w:afterAutospacing="1"/>
              <w:rPr>
                <w:rFonts w:ascii="Arial" w:hAnsi="Arial" w:cs="Arial"/>
              </w:rPr>
            </w:pPr>
          </w:p>
        </w:tc>
        <w:tc>
          <w:tcPr>
            <w:tcW w:w="1493" w:type="dxa"/>
            <w:tcBorders>
              <w:top w:val="single" w:sz="4" w:space="0" w:color="000000" w:themeColor="text1"/>
            </w:tcBorders>
            <w:shd w:val="clear" w:color="auto" w:fill="FFFFFF" w:themeFill="background1"/>
          </w:tcPr>
          <w:p w14:paraId="110B1D18" w14:textId="77777777" w:rsidR="00E20E8A" w:rsidRPr="00F90005" w:rsidRDefault="00E20E8A" w:rsidP="000A76E9">
            <w:pPr>
              <w:tabs>
                <w:tab w:val="left" w:pos="1440"/>
                <w:tab w:val="left" w:pos="2160"/>
              </w:tabs>
              <w:spacing w:before="100" w:beforeAutospacing="1" w:after="100" w:afterAutospacing="1"/>
              <w:rPr>
                <w:rFonts w:ascii="Arial" w:hAnsi="Arial" w:cs="Arial"/>
              </w:rPr>
            </w:pPr>
          </w:p>
        </w:tc>
        <w:tc>
          <w:tcPr>
            <w:tcW w:w="1437" w:type="dxa"/>
            <w:tcBorders>
              <w:top w:val="single" w:sz="4" w:space="0" w:color="000000" w:themeColor="text1"/>
            </w:tcBorders>
            <w:shd w:val="clear" w:color="auto" w:fill="FFFFFF" w:themeFill="background1"/>
          </w:tcPr>
          <w:p w14:paraId="7267D44B" w14:textId="77777777" w:rsidR="00E20E8A" w:rsidRPr="00F90005" w:rsidRDefault="00E20E8A" w:rsidP="000A76E9">
            <w:pPr>
              <w:tabs>
                <w:tab w:val="left" w:pos="1440"/>
                <w:tab w:val="left" w:pos="2160"/>
              </w:tabs>
              <w:spacing w:before="100" w:beforeAutospacing="1" w:after="100" w:afterAutospacing="1"/>
              <w:rPr>
                <w:rFonts w:ascii="Arial" w:hAnsi="Arial" w:cs="Arial"/>
              </w:rPr>
            </w:pPr>
          </w:p>
        </w:tc>
      </w:tr>
      <w:tr w:rsidR="00E20E8A" w:rsidRPr="00F90005" w14:paraId="6E4F833E" w14:textId="77777777" w:rsidTr="00836C54">
        <w:tc>
          <w:tcPr>
            <w:tcW w:w="7735" w:type="dxa"/>
            <w:shd w:val="clear" w:color="auto" w:fill="F2F2F2" w:themeFill="background1" w:themeFillShade="F2"/>
          </w:tcPr>
          <w:p w14:paraId="30C1E498"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196B72E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4A2335D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43D689D2"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18722704"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1CD79D63" w14:textId="77777777" w:rsidTr="00F00E62">
        <w:tc>
          <w:tcPr>
            <w:tcW w:w="7735" w:type="dxa"/>
            <w:shd w:val="clear" w:color="auto" w:fill="FFFFFF" w:themeFill="background1"/>
          </w:tcPr>
          <w:p w14:paraId="7B6AC39A"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FFFFF" w:themeFill="background1"/>
          </w:tcPr>
          <w:p w14:paraId="49DEE24E"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FFFFF" w:themeFill="background1"/>
          </w:tcPr>
          <w:p w14:paraId="069CB1D1"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FFFFF" w:themeFill="background1"/>
          </w:tcPr>
          <w:p w14:paraId="445E4C7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FFFFF" w:themeFill="background1"/>
          </w:tcPr>
          <w:p w14:paraId="70A8F54E"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2F8D572C" w14:textId="77777777" w:rsidTr="00836C54">
        <w:tc>
          <w:tcPr>
            <w:tcW w:w="7735" w:type="dxa"/>
            <w:shd w:val="clear" w:color="auto" w:fill="F2F2F2" w:themeFill="background1" w:themeFillShade="F2"/>
          </w:tcPr>
          <w:p w14:paraId="16BD8FB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01404F62"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1B321089"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6AB11882"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2706162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38B8DAEE" w14:textId="77777777" w:rsidTr="00F00E62">
        <w:tc>
          <w:tcPr>
            <w:tcW w:w="7735" w:type="dxa"/>
            <w:shd w:val="clear" w:color="auto" w:fill="FFFFFF" w:themeFill="background1"/>
          </w:tcPr>
          <w:p w14:paraId="5C560DD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FFFFF" w:themeFill="background1"/>
          </w:tcPr>
          <w:p w14:paraId="6C5F0A8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FFFFF" w:themeFill="background1"/>
          </w:tcPr>
          <w:p w14:paraId="15233004"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FFFFF" w:themeFill="background1"/>
          </w:tcPr>
          <w:p w14:paraId="01F5B6A4"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FFFFF" w:themeFill="background1"/>
          </w:tcPr>
          <w:p w14:paraId="4A6C52F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55E43B5D" w14:textId="77777777" w:rsidTr="00836C54">
        <w:tc>
          <w:tcPr>
            <w:tcW w:w="7735" w:type="dxa"/>
            <w:shd w:val="clear" w:color="auto" w:fill="F2F2F2" w:themeFill="background1" w:themeFillShade="F2"/>
          </w:tcPr>
          <w:p w14:paraId="26B3A239"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54631C4E"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7941ADA1"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67AEFCC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3F23A7A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6A2CF286" w14:textId="77777777" w:rsidTr="00F00E62">
        <w:tc>
          <w:tcPr>
            <w:tcW w:w="7735" w:type="dxa"/>
            <w:shd w:val="clear" w:color="auto" w:fill="FFFFFF" w:themeFill="background1"/>
          </w:tcPr>
          <w:p w14:paraId="2FC63C5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FFFFF" w:themeFill="background1"/>
          </w:tcPr>
          <w:p w14:paraId="6306DD54"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FFFFF" w:themeFill="background1"/>
          </w:tcPr>
          <w:p w14:paraId="1965D109"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FFFFF" w:themeFill="background1"/>
          </w:tcPr>
          <w:p w14:paraId="721100D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FFFFF" w:themeFill="background1"/>
          </w:tcPr>
          <w:p w14:paraId="115AF9C7"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53F2D846" w14:textId="77777777" w:rsidTr="00836C54">
        <w:tc>
          <w:tcPr>
            <w:tcW w:w="7735" w:type="dxa"/>
            <w:shd w:val="clear" w:color="auto" w:fill="F2F2F2" w:themeFill="background1" w:themeFillShade="F2"/>
          </w:tcPr>
          <w:p w14:paraId="5960F776"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7802629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0E8C9326"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41F5C217"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0C23C96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19AAE934" w14:textId="77777777" w:rsidTr="00F00E62">
        <w:tc>
          <w:tcPr>
            <w:tcW w:w="7735" w:type="dxa"/>
            <w:shd w:val="clear" w:color="auto" w:fill="FFFFFF" w:themeFill="background1"/>
          </w:tcPr>
          <w:p w14:paraId="265FDD6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FFFFF" w:themeFill="background1"/>
          </w:tcPr>
          <w:p w14:paraId="46BEA34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FFFFF" w:themeFill="background1"/>
          </w:tcPr>
          <w:p w14:paraId="1A8B686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FFFFF" w:themeFill="background1"/>
          </w:tcPr>
          <w:p w14:paraId="71306645"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FFFFF" w:themeFill="background1"/>
          </w:tcPr>
          <w:p w14:paraId="68D049C5"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564FE070" w14:textId="77777777" w:rsidTr="00C94746">
        <w:tc>
          <w:tcPr>
            <w:tcW w:w="7735" w:type="dxa"/>
            <w:shd w:val="clear" w:color="auto" w:fill="auto"/>
          </w:tcPr>
          <w:p w14:paraId="4CC1332D"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auto"/>
          </w:tcPr>
          <w:p w14:paraId="2AD52389"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auto"/>
          </w:tcPr>
          <w:p w14:paraId="4DC0FE9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auto"/>
          </w:tcPr>
          <w:p w14:paraId="7FF47737"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auto"/>
          </w:tcPr>
          <w:p w14:paraId="608E834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66F6300F" w14:textId="77777777" w:rsidTr="00C94746">
        <w:tc>
          <w:tcPr>
            <w:tcW w:w="7735" w:type="dxa"/>
            <w:shd w:val="clear" w:color="auto" w:fill="F2F2F2" w:themeFill="background1" w:themeFillShade="F2"/>
          </w:tcPr>
          <w:p w14:paraId="5161FCC2"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372A70A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72315A49"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6A61A09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3E5BE89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50F5BD5B" w14:textId="77777777" w:rsidTr="00C94746">
        <w:tc>
          <w:tcPr>
            <w:tcW w:w="7735" w:type="dxa"/>
          </w:tcPr>
          <w:p w14:paraId="0D9E956E"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tcPr>
          <w:p w14:paraId="17D7589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tcPr>
          <w:p w14:paraId="3B6EFC4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tcPr>
          <w:p w14:paraId="2BD07AE5"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tcPr>
          <w:p w14:paraId="780773E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0F431EED" w14:textId="77777777" w:rsidTr="00C94746">
        <w:tc>
          <w:tcPr>
            <w:tcW w:w="7735" w:type="dxa"/>
            <w:shd w:val="clear" w:color="auto" w:fill="F2F2F2" w:themeFill="background1" w:themeFillShade="F2"/>
          </w:tcPr>
          <w:p w14:paraId="7E6E297E"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633AB404"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5E18F75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7ED67290"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03F5FEF8"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3A1E77CC" w14:textId="77777777" w:rsidTr="00C94746">
        <w:tc>
          <w:tcPr>
            <w:tcW w:w="7735" w:type="dxa"/>
            <w:shd w:val="clear" w:color="auto" w:fill="auto"/>
          </w:tcPr>
          <w:p w14:paraId="1D0631B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auto"/>
          </w:tcPr>
          <w:p w14:paraId="11AE9F4A"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auto"/>
          </w:tcPr>
          <w:p w14:paraId="732190E1"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auto"/>
          </w:tcPr>
          <w:p w14:paraId="69BFEE03"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auto"/>
          </w:tcPr>
          <w:p w14:paraId="031AE70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38AF7826" w14:textId="77777777" w:rsidTr="00C94746">
        <w:tc>
          <w:tcPr>
            <w:tcW w:w="7735" w:type="dxa"/>
            <w:shd w:val="clear" w:color="auto" w:fill="F2F2F2" w:themeFill="background1" w:themeFillShade="F2"/>
          </w:tcPr>
          <w:p w14:paraId="3DE6AF0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55D612F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10A32D29"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5F0828AD"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570D6A2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3CC8D89F" w14:textId="77777777" w:rsidTr="00C94746">
        <w:tc>
          <w:tcPr>
            <w:tcW w:w="7735" w:type="dxa"/>
            <w:shd w:val="clear" w:color="auto" w:fill="auto"/>
          </w:tcPr>
          <w:p w14:paraId="3EA112E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auto"/>
          </w:tcPr>
          <w:p w14:paraId="44603F74"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auto"/>
          </w:tcPr>
          <w:p w14:paraId="3B6F1CC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auto"/>
          </w:tcPr>
          <w:p w14:paraId="30B0F89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auto"/>
          </w:tcPr>
          <w:p w14:paraId="103E301F"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r w:rsidR="00E20E8A" w:rsidRPr="00F90005" w14:paraId="2B26DBF4" w14:textId="77777777" w:rsidTr="00C94746">
        <w:tc>
          <w:tcPr>
            <w:tcW w:w="7735" w:type="dxa"/>
            <w:shd w:val="clear" w:color="auto" w:fill="F2F2F2" w:themeFill="background1" w:themeFillShade="F2"/>
          </w:tcPr>
          <w:p w14:paraId="002B30EB"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667" w:type="dxa"/>
            <w:shd w:val="clear" w:color="auto" w:fill="F2F2F2" w:themeFill="background1" w:themeFillShade="F2"/>
          </w:tcPr>
          <w:p w14:paraId="14006318"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528" w:type="dxa"/>
            <w:shd w:val="clear" w:color="auto" w:fill="F2F2F2" w:themeFill="background1" w:themeFillShade="F2"/>
          </w:tcPr>
          <w:p w14:paraId="6DE63A47"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93" w:type="dxa"/>
            <w:shd w:val="clear" w:color="auto" w:fill="F2F2F2" w:themeFill="background1" w:themeFillShade="F2"/>
          </w:tcPr>
          <w:p w14:paraId="3456A498"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c>
          <w:tcPr>
            <w:tcW w:w="1437" w:type="dxa"/>
            <w:shd w:val="clear" w:color="auto" w:fill="F2F2F2" w:themeFill="background1" w:themeFillShade="F2"/>
          </w:tcPr>
          <w:p w14:paraId="7AF52F5C" w14:textId="77777777" w:rsidR="00E20E8A" w:rsidRPr="00F90005" w:rsidRDefault="00E20E8A" w:rsidP="000A76E9">
            <w:pPr>
              <w:tabs>
                <w:tab w:val="left" w:pos="1440"/>
                <w:tab w:val="left" w:pos="2160"/>
              </w:tabs>
              <w:spacing w:before="100" w:beforeAutospacing="1" w:after="100" w:afterAutospacing="1"/>
              <w:contextualSpacing/>
              <w:rPr>
                <w:rFonts w:ascii="Arial" w:hAnsi="Arial" w:cs="Arial"/>
              </w:rPr>
            </w:pPr>
          </w:p>
        </w:tc>
      </w:tr>
    </w:tbl>
    <w:p w14:paraId="456A8AFA" w14:textId="77777777" w:rsidR="00C36CA0" w:rsidRPr="00F90005" w:rsidRDefault="00C36CA0" w:rsidP="00C36CA0">
      <w:pPr>
        <w:tabs>
          <w:tab w:val="left" w:pos="1440"/>
          <w:tab w:val="left" w:pos="2160"/>
        </w:tabs>
        <w:spacing w:before="100" w:beforeAutospacing="1" w:after="120" w:line="240" w:lineRule="auto"/>
        <w:ind w:right="1253"/>
        <w:rPr>
          <w:rFonts w:ascii="Arial" w:hAnsi="Arial" w:cs="Arial"/>
        </w:rPr>
        <w:sectPr w:rsidR="00C36CA0" w:rsidRPr="00F90005" w:rsidSect="003C5074">
          <w:headerReference w:type="default" r:id="rId17"/>
          <w:pgSz w:w="15840" w:h="12240" w:orient="landscape"/>
          <w:pgMar w:top="1440" w:right="1440" w:bottom="1440" w:left="1440" w:header="720" w:footer="720" w:gutter="0"/>
          <w:cols w:space="720"/>
          <w:docGrid w:linePitch="360"/>
        </w:sectPr>
      </w:pPr>
    </w:p>
    <w:p w14:paraId="6934C25B" w14:textId="76580192" w:rsidR="00764BE5" w:rsidRPr="009E125C" w:rsidRDefault="00D1299B" w:rsidP="004A54D1">
      <w:pPr>
        <w:pStyle w:val="BodyText"/>
        <w:spacing w:after="200"/>
        <w:jc w:val="left"/>
        <w:rPr>
          <w:b w:val="0"/>
          <w:color w:val="595959" w:themeColor="text1" w:themeTint="A6"/>
          <w:sz w:val="22"/>
          <w:szCs w:val="22"/>
        </w:rPr>
      </w:pPr>
      <w:commentRangeStart w:id="107"/>
      <w:r w:rsidRPr="009E125C">
        <w:rPr>
          <w:color w:val="595959" w:themeColor="text1" w:themeTint="A6"/>
          <w:sz w:val="22"/>
          <w:szCs w:val="22"/>
        </w:rPr>
        <w:lastRenderedPageBreak/>
        <w:t>Instructions</w:t>
      </w:r>
      <w:commentRangeEnd w:id="107"/>
      <w:r w:rsidR="00FB5C09" w:rsidRPr="009E125C">
        <w:rPr>
          <w:rStyle w:val="CommentReference"/>
          <w:rFonts w:eastAsiaTheme="minorHAnsi"/>
          <w:b w:val="0"/>
          <w:bCs w:val="0"/>
          <w:color w:val="595959" w:themeColor="text1" w:themeTint="A6"/>
        </w:rPr>
        <w:commentReference w:id="107"/>
      </w:r>
      <w:r w:rsidRPr="009E125C">
        <w:rPr>
          <w:color w:val="595959" w:themeColor="text1" w:themeTint="A6"/>
          <w:sz w:val="22"/>
          <w:szCs w:val="22"/>
        </w:rPr>
        <w:t>:</w:t>
      </w:r>
      <w:r w:rsidRPr="009E125C">
        <w:rPr>
          <w:b w:val="0"/>
          <w:color w:val="595959" w:themeColor="text1" w:themeTint="A6"/>
          <w:sz w:val="22"/>
          <w:szCs w:val="22"/>
        </w:rPr>
        <w:t xml:space="preserve"> Conduct a hazard assessment to discover </w:t>
      </w:r>
      <w:r w:rsidR="0068519F" w:rsidRPr="009E125C">
        <w:rPr>
          <w:b w:val="0"/>
          <w:color w:val="595959" w:themeColor="text1" w:themeTint="A6"/>
          <w:sz w:val="22"/>
          <w:szCs w:val="22"/>
        </w:rPr>
        <w:t>which</w:t>
      </w:r>
      <w:r w:rsidRPr="009E125C">
        <w:rPr>
          <w:b w:val="0"/>
          <w:color w:val="595959" w:themeColor="text1" w:themeTint="A6"/>
          <w:sz w:val="22"/>
          <w:szCs w:val="22"/>
        </w:rPr>
        <w:t xml:space="preserve"> safety programs your facility needs. The following is a list of commonly required programs</w:t>
      </w:r>
      <w:r w:rsidR="00B93C7E" w:rsidRPr="009E125C">
        <w:rPr>
          <w:b w:val="0"/>
          <w:color w:val="595959" w:themeColor="text1" w:themeTint="A6"/>
          <w:sz w:val="22"/>
          <w:szCs w:val="22"/>
        </w:rPr>
        <w:t xml:space="preserve"> and should be converted into a list of your existing safety programs.</w:t>
      </w:r>
    </w:p>
    <w:p w14:paraId="7B1663EB"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Bloodborne Pathogens</w:t>
      </w:r>
    </w:p>
    <w:p w14:paraId="2504249C" w14:textId="6F26C378"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Chemical/Substance</w:t>
      </w:r>
      <w:r w:rsidR="003D4F6C" w:rsidRPr="009E125C">
        <w:rPr>
          <w:b w:val="0"/>
          <w:color w:val="595959" w:themeColor="text1" w:themeTint="A6"/>
          <w:sz w:val="22"/>
          <w:szCs w:val="22"/>
        </w:rPr>
        <w:t>-</w:t>
      </w:r>
      <w:r w:rsidRPr="009E125C">
        <w:rPr>
          <w:b w:val="0"/>
          <w:color w:val="595959" w:themeColor="text1" w:themeTint="A6"/>
          <w:sz w:val="22"/>
          <w:szCs w:val="22"/>
        </w:rPr>
        <w:t>Specific Written Programs (e.g.</w:t>
      </w:r>
      <w:r w:rsidR="003D4F6C" w:rsidRPr="009E125C">
        <w:rPr>
          <w:b w:val="0"/>
          <w:color w:val="595959" w:themeColor="text1" w:themeTint="A6"/>
          <w:sz w:val="22"/>
          <w:szCs w:val="22"/>
        </w:rPr>
        <w:t>,</w:t>
      </w:r>
      <w:r w:rsidRPr="009E125C">
        <w:rPr>
          <w:b w:val="0"/>
          <w:color w:val="595959" w:themeColor="text1" w:themeTint="A6"/>
          <w:sz w:val="22"/>
          <w:szCs w:val="22"/>
        </w:rPr>
        <w:t xml:space="preserve"> lead, asbestos, </w:t>
      </w:r>
      <w:r w:rsidR="00E60D1C" w:rsidRPr="009E125C">
        <w:rPr>
          <w:b w:val="0"/>
          <w:color w:val="595959" w:themeColor="text1" w:themeTint="A6"/>
          <w:sz w:val="22"/>
          <w:szCs w:val="22"/>
        </w:rPr>
        <w:t>silica</w:t>
      </w:r>
      <w:r w:rsidRPr="009E125C">
        <w:rPr>
          <w:b w:val="0"/>
          <w:color w:val="595959" w:themeColor="text1" w:themeTint="A6"/>
          <w:sz w:val="22"/>
          <w:szCs w:val="22"/>
        </w:rPr>
        <w:t>)</w:t>
      </w:r>
    </w:p>
    <w:p w14:paraId="2AFD406D"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Confined Space Entry</w:t>
      </w:r>
    </w:p>
    <w:p w14:paraId="509D6193"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Driving Safety Policy for Non-Commercial Drivers</w:t>
      </w:r>
    </w:p>
    <w:p w14:paraId="40B52549"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Electrical Safety</w:t>
      </w:r>
    </w:p>
    <w:p w14:paraId="0064360B"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Emergency Action Plan</w:t>
      </w:r>
    </w:p>
    <w:p w14:paraId="1F79F347"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Ergonomics Policy</w:t>
      </w:r>
    </w:p>
    <w:p w14:paraId="2476B5E0"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Fall Protection Policy</w:t>
      </w:r>
    </w:p>
    <w:p w14:paraId="792C1462" w14:textId="633E796E"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Fire Prevention Plan</w:t>
      </w:r>
      <w:r w:rsidR="001408B5" w:rsidRPr="009E125C">
        <w:rPr>
          <w:b w:val="0"/>
          <w:color w:val="595959" w:themeColor="text1" w:themeTint="A6"/>
          <w:sz w:val="22"/>
          <w:szCs w:val="22"/>
        </w:rPr>
        <w:t xml:space="preserve"> </w:t>
      </w:r>
    </w:p>
    <w:p w14:paraId="2B16F4C8"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Fleet Safety Policy – Regulated</w:t>
      </w:r>
    </w:p>
    <w:p w14:paraId="2AB955D4"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Forklift/Powered Industrial Truck</w:t>
      </w:r>
      <w:r w:rsidRPr="009E125C" w:rsidDel="00766CE4">
        <w:rPr>
          <w:b w:val="0"/>
          <w:color w:val="595959" w:themeColor="text1" w:themeTint="A6"/>
          <w:sz w:val="22"/>
          <w:szCs w:val="22"/>
        </w:rPr>
        <w:t xml:space="preserve"> </w:t>
      </w:r>
      <w:r w:rsidRPr="009E125C">
        <w:rPr>
          <w:b w:val="0"/>
          <w:color w:val="595959" w:themeColor="text1" w:themeTint="A6"/>
          <w:sz w:val="22"/>
          <w:szCs w:val="22"/>
        </w:rPr>
        <w:t>Operation Policy</w:t>
      </w:r>
    </w:p>
    <w:p w14:paraId="231E7032"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Hand Tool Safety</w:t>
      </w:r>
    </w:p>
    <w:p w14:paraId="61C30142" w14:textId="32C7C671"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Hazard Assessment for Personal Protective Equipment</w:t>
      </w:r>
      <w:r w:rsidR="005E2D98" w:rsidRPr="009E125C">
        <w:rPr>
          <w:b w:val="0"/>
          <w:color w:val="595959" w:themeColor="text1" w:themeTint="A6"/>
          <w:sz w:val="22"/>
          <w:szCs w:val="22"/>
        </w:rPr>
        <w:tab/>
      </w:r>
    </w:p>
    <w:p w14:paraId="11142BAD"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Hazard Communication/GHS</w:t>
      </w:r>
    </w:p>
    <w:p w14:paraId="4DDC5880" w14:textId="0476119B" w:rsidR="008C26D5" w:rsidRPr="009E125C" w:rsidRDefault="00A45FBC"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HAZWOPER</w:t>
      </w:r>
    </w:p>
    <w:p w14:paraId="193BF960"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Heat Illness Prevention Plan</w:t>
      </w:r>
    </w:p>
    <w:p w14:paraId="2CDA874E" w14:textId="7CCF7AEF"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Hot Work</w:t>
      </w:r>
      <w:r w:rsidR="003D4F6C" w:rsidRPr="009E125C">
        <w:rPr>
          <w:b w:val="0"/>
          <w:color w:val="595959" w:themeColor="text1" w:themeTint="A6"/>
          <w:sz w:val="22"/>
          <w:szCs w:val="22"/>
        </w:rPr>
        <w:t xml:space="preserve"> (including </w:t>
      </w:r>
      <w:r w:rsidRPr="009E125C">
        <w:rPr>
          <w:b w:val="0"/>
          <w:color w:val="595959" w:themeColor="text1" w:themeTint="A6"/>
          <w:sz w:val="22"/>
          <w:szCs w:val="22"/>
        </w:rPr>
        <w:t xml:space="preserve">welding, cutting, </w:t>
      </w:r>
      <w:r w:rsidR="003D4F6C" w:rsidRPr="009E125C">
        <w:rPr>
          <w:b w:val="0"/>
          <w:color w:val="595959" w:themeColor="text1" w:themeTint="A6"/>
          <w:sz w:val="22"/>
          <w:szCs w:val="22"/>
        </w:rPr>
        <w:t xml:space="preserve">and </w:t>
      </w:r>
      <w:r w:rsidRPr="009E125C">
        <w:rPr>
          <w:b w:val="0"/>
          <w:color w:val="595959" w:themeColor="text1" w:themeTint="A6"/>
          <w:sz w:val="22"/>
          <w:szCs w:val="22"/>
        </w:rPr>
        <w:t>brazing</w:t>
      </w:r>
      <w:r w:rsidR="003D4F6C" w:rsidRPr="009E125C">
        <w:rPr>
          <w:b w:val="0"/>
          <w:color w:val="595959" w:themeColor="text1" w:themeTint="A6"/>
          <w:sz w:val="22"/>
          <w:szCs w:val="22"/>
        </w:rPr>
        <w:t>)</w:t>
      </w:r>
    </w:p>
    <w:p w14:paraId="5685945A"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Incident Investigation Plan</w:t>
      </w:r>
    </w:p>
    <w:p w14:paraId="5D991271"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Lockout/Tagout Policy</w:t>
      </w:r>
    </w:p>
    <w:p w14:paraId="54655968" w14:textId="75488CD8" w:rsidR="008C26D5" w:rsidRPr="009E125C" w:rsidRDefault="003D4F6C"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 xml:space="preserve">Medical Services (including </w:t>
      </w:r>
      <w:r w:rsidR="008C26D5" w:rsidRPr="009E125C">
        <w:rPr>
          <w:b w:val="0"/>
          <w:color w:val="595959" w:themeColor="text1" w:themeTint="A6"/>
          <w:sz w:val="22"/>
          <w:szCs w:val="22"/>
        </w:rPr>
        <w:t>first aid/CPR/AED)</w:t>
      </w:r>
    </w:p>
    <w:p w14:paraId="4F23DB3F"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Noise and Hearing Conservation Program</w:t>
      </w:r>
    </w:p>
    <w:p w14:paraId="2D9EF261" w14:textId="042F6E38"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 xml:space="preserve">Personal Protective Equipment </w:t>
      </w:r>
      <w:r w:rsidR="009A7B14" w:rsidRPr="009E125C">
        <w:rPr>
          <w:b w:val="0"/>
          <w:color w:val="595959" w:themeColor="text1" w:themeTint="A6"/>
          <w:sz w:val="22"/>
          <w:szCs w:val="22"/>
        </w:rPr>
        <w:t xml:space="preserve">(PPE) </w:t>
      </w:r>
      <w:r w:rsidRPr="009E125C">
        <w:rPr>
          <w:b w:val="0"/>
          <w:color w:val="595959" w:themeColor="text1" w:themeTint="A6"/>
          <w:sz w:val="22"/>
          <w:szCs w:val="22"/>
        </w:rPr>
        <w:t>Program</w:t>
      </w:r>
    </w:p>
    <w:p w14:paraId="45C53BB2"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Respiratory Protection Program</w:t>
      </w:r>
    </w:p>
    <w:p w14:paraId="3A8FE7F1"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Safety Committee Program</w:t>
      </w:r>
    </w:p>
    <w:p w14:paraId="3DC1DEF2"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Spill Prevention and Response Plan</w:t>
      </w:r>
    </w:p>
    <w:p w14:paraId="5192ADF3" w14:textId="77777777" w:rsidR="008C26D5" w:rsidRPr="009E125C" w:rsidRDefault="008C26D5" w:rsidP="008D3DC7">
      <w:pPr>
        <w:pStyle w:val="BodyText"/>
        <w:numPr>
          <w:ilvl w:val="0"/>
          <w:numId w:val="14"/>
        </w:numPr>
        <w:spacing w:before="120"/>
        <w:ind w:left="446" w:hanging="446"/>
        <w:rPr>
          <w:b w:val="0"/>
          <w:color w:val="595959" w:themeColor="text1" w:themeTint="A6"/>
          <w:sz w:val="22"/>
          <w:szCs w:val="22"/>
        </w:rPr>
      </w:pPr>
      <w:r w:rsidRPr="009E125C">
        <w:rPr>
          <w:b w:val="0"/>
          <w:color w:val="595959" w:themeColor="text1" w:themeTint="A6"/>
          <w:sz w:val="22"/>
          <w:szCs w:val="22"/>
        </w:rPr>
        <w:t>Substance Abuse Policy</w:t>
      </w:r>
    </w:p>
    <w:p w14:paraId="03281A6C" w14:textId="77777777" w:rsidR="008C26D5" w:rsidRPr="009E125C" w:rsidRDefault="008C26D5" w:rsidP="008D3DC7">
      <w:pPr>
        <w:pStyle w:val="BodyText"/>
        <w:numPr>
          <w:ilvl w:val="0"/>
          <w:numId w:val="14"/>
        </w:numPr>
        <w:spacing w:before="120"/>
        <w:ind w:left="446" w:hanging="446"/>
        <w:jc w:val="left"/>
        <w:rPr>
          <w:b w:val="0"/>
          <w:color w:val="595959" w:themeColor="text1" w:themeTint="A6"/>
          <w:sz w:val="22"/>
          <w:szCs w:val="22"/>
        </w:rPr>
      </w:pPr>
      <w:r w:rsidRPr="009E125C">
        <w:rPr>
          <w:b w:val="0"/>
          <w:color w:val="595959" w:themeColor="text1" w:themeTint="A6"/>
          <w:sz w:val="22"/>
          <w:szCs w:val="22"/>
        </w:rPr>
        <w:t>Workplace Violence Prevention Program</w:t>
      </w:r>
    </w:p>
    <w:p w14:paraId="7EE99E73" w14:textId="4743718E" w:rsidR="00CB3554" w:rsidRPr="00F90005" w:rsidRDefault="00CB3554" w:rsidP="008D3DC7">
      <w:pPr>
        <w:pStyle w:val="BodyText"/>
        <w:spacing w:before="240"/>
        <w:rPr>
          <w:b w:val="0"/>
          <w:sz w:val="20"/>
          <w:szCs w:val="20"/>
        </w:rPr>
      </w:pPr>
    </w:p>
    <w:sectPr w:rsidR="00CB3554" w:rsidRPr="00F90005" w:rsidSect="00E20E8A">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emplate Instructions" w:date="2016-11-10T11:02:00Z" w:initials="TI">
    <w:p w14:paraId="6FDA1CDF" w14:textId="77777777" w:rsidR="00F90005" w:rsidRPr="001558CC" w:rsidRDefault="00F90005" w:rsidP="004A12CD">
      <w:pPr>
        <w:pStyle w:val="CommentText"/>
        <w:rPr>
          <w:rFonts w:ascii="Tahoma" w:hAnsi="Tahoma" w:cs="Tahoma"/>
          <w:color w:val="FF7E0A"/>
        </w:rPr>
      </w:pPr>
      <w:r w:rsidRPr="00D775ED">
        <w:rPr>
          <w:rStyle w:val="CommentReference"/>
          <w:rFonts w:ascii="Tahoma" w:hAnsi="Tahoma" w:cs="Tahoma"/>
          <w:color w:val="315CA3"/>
          <w:sz w:val="20"/>
          <w:szCs w:val="20"/>
        </w:rPr>
        <w:annotationRef/>
      </w:r>
      <w:r w:rsidRPr="00D775ED">
        <w:rPr>
          <w:rStyle w:val="CommentReference"/>
          <w:rFonts w:ascii="Tahoma" w:hAnsi="Tahoma" w:cs="Tahoma"/>
          <w:color w:val="315CA3"/>
          <w:sz w:val="20"/>
          <w:szCs w:val="20"/>
        </w:rPr>
        <w:annotationRef/>
      </w:r>
      <w:r w:rsidRPr="001558CC">
        <w:rPr>
          <w:rFonts w:ascii="Tahoma" w:hAnsi="Tahoma" w:cs="Tahoma"/>
          <w:b/>
          <w:color w:val="FF7E0A"/>
        </w:rPr>
        <w:t>HOW TO USE THIS TEMPLATE:</w:t>
      </w:r>
      <w:r w:rsidRPr="001558CC">
        <w:rPr>
          <w:rFonts w:ascii="Tahoma" w:hAnsi="Tahoma" w:cs="Tahoma"/>
          <w:color w:val="FF7E0A"/>
        </w:rPr>
        <w:t xml:space="preserve"> </w:t>
      </w:r>
      <w:r w:rsidRPr="001558CC">
        <w:rPr>
          <w:rFonts w:ascii="Tahoma" w:hAnsi="Tahoma" w:cs="Tahoma"/>
          <w:color w:val="FF7E0A"/>
        </w:rPr>
        <w:br/>
        <w:t xml:space="preserve">                                                                             This document is a sample program and needs to be modified and made specific to your organization, its exposures, and controls that need to be established.                                               </w:t>
      </w:r>
    </w:p>
    <w:p w14:paraId="1D928A41" w14:textId="77777777" w:rsidR="00F90005" w:rsidRPr="001558CC" w:rsidRDefault="00F90005" w:rsidP="004A12CD">
      <w:pPr>
        <w:pStyle w:val="NormalWeb"/>
        <w:spacing w:before="0" w:beforeAutospacing="0" w:after="260" w:afterAutospacing="0" w:line="240" w:lineRule="auto"/>
        <w:ind w:left="0"/>
        <w:rPr>
          <w:rFonts w:ascii="Tahoma" w:hAnsi="Tahoma" w:cs="Tahoma"/>
          <w:color w:val="FF7E0A"/>
          <w:sz w:val="20"/>
        </w:rPr>
      </w:pPr>
      <w:r w:rsidRPr="001558CC">
        <w:rPr>
          <w:rFonts w:ascii="Tahoma" w:hAnsi="Tahoma" w:cs="Tahoma"/>
          <w:color w:val="FF7E0A"/>
          <w:sz w:val="20"/>
        </w:rPr>
        <w:t xml:space="preserve">                                                                                           Remember, a </w:t>
      </w:r>
      <w:r w:rsidRPr="001558CC">
        <w:rPr>
          <w:rFonts w:ascii="Tahoma" w:hAnsi="Tahoma" w:cs="Tahoma"/>
          <w:b/>
          <w:color w:val="FF7E0A"/>
          <w:sz w:val="20"/>
        </w:rPr>
        <w:t>template IIPP will not suffice</w:t>
      </w:r>
      <w:r w:rsidRPr="001558CC">
        <w:rPr>
          <w:rFonts w:ascii="Tahoma" w:hAnsi="Tahoma" w:cs="Tahoma"/>
          <w:color w:val="FF7E0A"/>
          <w:sz w:val="20"/>
        </w:rPr>
        <w:t xml:space="preserve">: you must adapt this document to fit your organization and create an integrated program that covers all exposures.                                 </w:t>
      </w:r>
    </w:p>
    <w:p w14:paraId="19CEA12E" w14:textId="77777777" w:rsidR="00F90005" w:rsidRPr="001558CC" w:rsidRDefault="00F90005" w:rsidP="004A12CD">
      <w:pPr>
        <w:pStyle w:val="NormalWeb"/>
        <w:spacing w:before="0" w:beforeAutospacing="0" w:after="260" w:afterAutospacing="0" w:line="240" w:lineRule="auto"/>
        <w:ind w:left="0"/>
        <w:rPr>
          <w:rFonts w:ascii="Tahoma" w:hAnsi="Tahoma" w:cs="Tahoma"/>
          <w:color w:val="FF7E0A"/>
          <w:sz w:val="20"/>
        </w:rPr>
      </w:pPr>
    </w:p>
    <w:p w14:paraId="270A12B7" w14:textId="77777777" w:rsidR="00F90005" w:rsidRPr="001558CC" w:rsidRDefault="00F90005" w:rsidP="004A12CD">
      <w:pPr>
        <w:pStyle w:val="NormalWeb"/>
        <w:spacing w:before="0" w:beforeAutospacing="0" w:after="260" w:afterAutospacing="0" w:line="240" w:lineRule="auto"/>
        <w:ind w:left="0"/>
        <w:rPr>
          <w:rFonts w:ascii="Tahoma" w:hAnsi="Tahoma" w:cs="Tahoma"/>
          <w:color w:val="FF7E0A"/>
          <w:sz w:val="20"/>
        </w:rPr>
      </w:pPr>
      <w:r w:rsidRPr="001558CC">
        <w:rPr>
          <w:rFonts w:ascii="Tahoma" w:hAnsi="Tahoma" w:cs="Tahoma"/>
          <w:color w:val="FF7E0A"/>
          <w:sz w:val="20"/>
        </w:rPr>
        <w:t xml:space="preserve">In addition, if your organization has multiple locations, each site must have a plan developed for that specific site.                                           </w:t>
      </w:r>
    </w:p>
    <w:p w14:paraId="487CC860" w14:textId="77777777" w:rsidR="00F90005" w:rsidRPr="001558CC" w:rsidRDefault="00F90005" w:rsidP="004A12CD">
      <w:pPr>
        <w:pStyle w:val="NormalWeb"/>
        <w:spacing w:before="0" w:beforeAutospacing="0" w:after="260" w:afterAutospacing="0" w:line="240" w:lineRule="auto"/>
        <w:ind w:left="0"/>
        <w:rPr>
          <w:rFonts w:ascii="Tahoma" w:hAnsi="Tahoma" w:cs="Tahoma"/>
          <w:color w:val="FF7E0A"/>
          <w:sz w:val="20"/>
        </w:rPr>
      </w:pPr>
    </w:p>
    <w:p w14:paraId="761FF92B" w14:textId="77777777" w:rsidR="00F90005" w:rsidRPr="001558CC" w:rsidRDefault="00F90005" w:rsidP="004A12CD">
      <w:pPr>
        <w:pStyle w:val="NormalWeb"/>
        <w:spacing w:before="0" w:beforeAutospacing="0" w:after="260" w:afterAutospacing="0" w:line="240" w:lineRule="auto"/>
        <w:ind w:left="0"/>
        <w:rPr>
          <w:rFonts w:ascii="Tahoma" w:hAnsi="Tahoma" w:cs="Tahoma"/>
          <w:color w:val="FF7E0A"/>
          <w:sz w:val="20"/>
        </w:rPr>
      </w:pPr>
      <w:r w:rsidRPr="001558CC">
        <w:rPr>
          <w:rFonts w:ascii="Tahoma" w:hAnsi="Tahoma" w:cs="Tahoma"/>
          <w:color w:val="FF7E0A"/>
          <w:sz w:val="20"/>
        </w:rPr>
        <w:t xml:space="preserve">Further instructions are found in comments throughout this template. After the template has been completely customized and filled out, delete these instructions before the plan is distributed to employees.     </w:t>
      </w:r>
    </w:p>
    <w:p w14:paraId="367CF3AE" w14:textId="77777777" w:rsidR="001558CC" w:rsidRPr="001558CC" w:rsidRDefault="001558CC" w:rsidP="00FB5C09">
      <w:pPr>
        <w:pStyle w:val="NormalWeb"/>
        <w:spacing w:before="0" w:beforeAutospacing="0" w:after="260" w:afterAutospacing="0" w:line="240" w:lineRule="auto"/>
        <w:ind w:left="0"/>
        <w:rPr>
          <w:rFonts w:ascii="Tahoma" w:hAnsi="Tahoma" w:cs="Tahoma"/>
          <w:color w:val="FF7E0A"/>
          <w:sz w:val="20"/>
        </w:rPr>
      </w:pPr>
    </w:p>
    <w:p w14:paraId="3E7D1E0F" w14:textId="4C24AFE6" w:rsidR="00F90005" w:rsidRPr="00D775ED" w:rsidRDefault="00F90005" w:rsidP="00FB5C09">
      <w:pPr>
        <w:pStyle w:val="NormalWeb"/>
        <w:spacing w:before="0" w:beforeAutospacing="0" w:after="260" w:afterAutospacing="0" w:line="240" w:lineRule="auto"/>
        <w:ind w:left="0"/>
        <w:rPr>
          <w:rFonts w:ascii="Tahoma" w:hAnsi="Tahoma" w:cs="Tahoma"/>
          <w:color w:val="315CA3"/>
          <w:sz w:val="20"/>
        </w:rPr>
      </w:pPr>
      <w:r w:rsidRPr="001558CC">
        <w:rPr>
          <w:rFonts w:ascii="Tahoma" w:hAnsi="Tahoma" w:cs="Tahoma"/>
          <w:b/>
          <w:color w:val="FF7E0A"/>
          <w:sz w:val="20"/>
        </w:rPr>
        <w:t>To delete a comment, right-click on the comment and select “Delete Comment.”</w:t>
      </w:r>
      <w:r w:rsidRPr="001558CC">
        <w:rPr>
          <w:rFonts w:ascii="Tahoma" w:hAnsi="Tahoma" w:cs="Tahoma"/>
          <w:color w:val="FF7E0A"/>
          <w:sz w:val="20"/>
        </w:rPr>
        <w:t xml:space="preserve">                    </w:t>
      </w:r>
    </w:p>
  </w:comment>
  <w:comment w:id="32" w:author="Template Instructions" w:date="2016-11-10T11:29:00Z" w:initials="TI">
    <w:p w14:paraId="0C35BD54" w14:textId="77777777" w:rsidR="00F90005" w:rsidRPr="001558CC" w:rsidRDefault="00F90005" w:rsidP="007950B1">
      <w:pPr>
        <w:pStyle w:val="CommentText"/>
        <w:rPr>
          <w:rFonts w:ascii="Tahoma" w:hAnsi="Tahoma" w:cs="Tahoma"/>
          <w:color w:val="FF7E0A"/>
        </w:rPr>
      </w:pPr>
      <w:r w:rsidRPr="00403ACA">
        <w:rPr>
          <w:rStyle w:val="CommentReference"/>
          <w:rFonts w:ascii="Tahoma" w:hAnsi="Tahoma" w:cs="Tahoma"/>
          <w:color w:val="315CA3"/>
          <w:sz w:val="20"/>
          <w:szCs w:val="20"/>
        </w:rPr>
        <w:annotationRef/>
      </w:r>
      <w:r w:rsidRPr="001558CC">
        <w:rPr>
          <w:rFonts w:ascii="Tahoma" w:hAnsi="Tahoma" w:cs="Tahoma"/>
          <w:color w:val="FF7E0A"/>
        </w:rPr>
        <w:t>Choose the appropriate frequency of your safety observations and periodic inspections.</w:t>
      </w:r>
    </w:p>
    <w:p w14:paraId="04ACFF82" w14:textId="77777777" w:rsidR="00F90005" w:rsidRPr="001558CC" w:rsidRDefault="00F90005" w:rsidP="007950B1">
      <w:pPr>
        <w:pStyle w:val="CommentText"/>
        <w:rPr>
          <w:rFonts w:ascii="Tahoma" w:hAnsi="Tahoma" w:cs="Tahoma"/>
          <w:color w:val="FF7E0A"/>
        </w:rPr>
      </w:pPr>
    </w:p>
    <w:p w14:paraId="2DE3D3A5" w14:textId="7BD2D658" w:rsidR="00F90005" w:rsidRPr="00403ACA" w:rsidRDefault="00F90005" w:rsidP="007950B1">
      <w:pPr>
        <w:pStyle w:val="CommentText"/>
        <w:rPr>
          <w:rFonts w:ascii="Tahoma" w:hAnsi="Tahoma" w:cs="Tahoma"/>
          <w:color w:val="315CA3"/>
        </w:rPr>
      </w:pPr>
      <w:r w:rsidRPr="001558CC">
        <w:rPr>
          <w:rFonts w:ascii="Tahoma" w:hAnsi="Tahoma" w:cs="Tahoma"/>
          <w:b/>
          <w:color w:val="FF7E0A"/>
        </w:rPr>
        <w:t xml:space="preserve">Note: </w:t>
      </w:r>
      <w:r w:rsidRPr="001558CC">
        <w:rPr>
          <w:rFonts w:ascii="Tahoma" w:hAnsi="Tahoma" w:cs="Tahoma"/>
          <w:color w:val="FF7E0A"/>
        </w:rPr>
        <w:t xml:space="preserve">Monthly is the </w:t>
      </w:r>
      <w:r w:rsidRPr="001558CC">
        <w:rPr>
          <w:rFonts w:ascii="Tahoma" w:hAnsi="Tahoma" w:cs="Tahoma"/>
          <w:b/>
          <w:color w:val="FF7E0A"/>
        </w:rPr>
        <w:t>minimum acceptable period</w:t>
      </w:r>
      <w:r w:rsidRPr="001558CC">
        <w:rPr>
          <w:rFonts w:ascii="Tahoma" w:hAnsi="Tahoma" w:cs="Tahoma"/>
          <w:color w:val="FF7E0A"/>
        </w:rPr>
        <w:t>. Some environments may require weekly or daily inspections.</w:t>
      </w:r>
    </w:p>
  </w:comment>
  <w:comment w:id="35" w:author="Template Instructions" w:date="2016-11-10T11:30:00Z" w:initials="TI">
    <w:p w14:paraId="6659F623" w14:textId="2086124A" w:rsidR="00F90005" w:rsidRPr="00403ACA" w:rsidRDefault="00F90005" w:rsidP="008A2082">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403ACA">
        <w:rPr>
          <w:rStyle w:val="CommentReference"/>
          <w:rFonts w:ascii="Tahoma" w:hAnsi="Tahoma" w:cs="Tahoma"/>
          <w:b/>
          <w:color w:val="315CA3"/>
          <w:sz w:val="20"/>
          <w:szCs w:val="20"/>
        </w:rPr>
        <w:annotationRef/>
      </w:r>
      <w:r w:rsidRPr="001558CC">
        <w:rPr>
          <w:rFonts w:ascii="Tahoma" w:hAnsi="Tahoma" w:cs="Tahoma"/>
          <w:color w:val="FF7E0A"/>
        </w:rPr>
        <w:t>Specify roles in your organization who have this responsibility.</w:t>
      </w:r>
    </w:p>
  </w:comment>
  <w:comment w:id="46" w:author="Template Instructions" w:date="2016-11-10T11:30:00Z" w:initials="TI">
    <w:p w14:paraId="2D444DEB" w14:textId="1E952C14" w:rsidR="00F90005" w:rsidRPr="00403ACA" w:rsidRDefault="00F90005">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403ACA">
        <w:rPr>
          <w:rStyle w:val="CommentReference"/>
          <w:rFonts w:ascii="Tahoma" w:hAnsi="Tahoma" w:cs="Tahoma"/>
          <w:b/>
          <w:color w:val="315CA3"/>
          <w:sz w:val="20"/>
          <w:szCs w:val="20"/>
        </w:rPr>
        <w:annotationRef/>
      </w:r>
      <w:r w:rsidRPr="001558CC">
        <w:rPr>
          <w:rFonts w:ascii="Tahoma" w:hAnsi="Tahoma" w:cs="Tahoma"/>
          <w:color w:val="FF7E0A"/>
        </w:rPr>
        <w:t>If desired, add specific roles responsible for each task.</w:t>
      </w:r>
    </w:p>
  </w:comment>
  <w:comment w:id="51" w:author="Template Instructions" w:date="2016-11-10T12:52:00Z" w:initials="TI">
    <w:p w14:paraId="23F21903" w14:textId="1C663537" w:rsidR="00F90005" w:rsidRPr="00FA59E8" w:rsidRDefault="00F90005" w:rsidP="00CC5725">
      <w:pPr>
        <w:pStyle w:val="NormalWeb"/>
        <w:spacing w:before="0" w:beforeAutospacing="0" w:after="400" w:afterAutospacing="0" w:line="240" w:lineRule="auto"/>
        <w:ind w:left="0"/>
        <w:rPr>
          <w:color w:val="315CA3"/>
        </w:rPr>
      </w:pPr>
      <w:r>
        <w:rPr>
          <w:rStyle w:val="CommentReference"/>
        </w:rPr>
        <w:annotationRef/>
      </w:r>
      <w:r>
        <w:rPr>
          <w:rStyle w:val="CommentReference"/>
        </w:rPr>
        <w:annotationRef/>
      </w:r>
      <w:r w:rsidRPr="001558CC">
        <w:rPr>
          <w:rFonts w:ascii="Tahoma" w:hAnsi="Tahoma" w:cs="Tahoma"/>
          <w:b/>
          <w:color w:val="FF7E0A"/>
          <w:sz w:val="22"/>
          <w:szCs w:val="22"/>
        </w:rPr>
        <w:t>Note:</w:t>
      </w:r>
      <w:r w:rsidRPr="001558CC">
        <w:rPr>
          <w:rFonts w:ascii="Tahoma" w:hAnsi="Tahoma" w:cs="Tahoma"/>
          <w:color w:val="FF7E0A"/>
          <w:sz w:val="22"/>
          <w:szCs w:val="22"/>
        </w:rPr>
        <w:t xml:space="preserve"> Appendix C: Safety Programs needs to be adapted to your organization before employees will be able to reference it. </w:t>
      </w:r>
      <w:r w:rsidRPr="001558CC">
        <w:rPr>
          <w:color w:val="FF7E0A"/>
        </w:rPr>
        <w:t>It currently had a list of commonly required programs.</w:t>
      </w:r>
    </w:p>
  </w:comment>
  <w:comment w:id="64" w:author="Template Instructions" w:date="2016-11-10T11:31:00Z" w:initials="TI">
    <w:p w14:paraId="757411B6" w14:textId="665B0B29" w:rsidR="00F90005" w:rsidRPr="00403ACA" w:rsidRDefault="00F90005">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1558CC">
        <w:rPr>
          <w:rFonts w:ascii="Tahoma" w:hAnsi="Tahoma" w:cs="Tahoma"/>
          <w:b/>
          <w:color w:val="FF7E0A"/>
        </w:rPr>
        <w:t xml:space="preserve">Note: </w:t>
      </w:r>
      <w:r w:rsidRPr="001558CC">
        <w:rPr>
          <w:rStyle w:val="CommentReference"/>
          <w:rFonts w:ascii="Tahoma" w:hAnsi="Tahoma" w:cs="Tahoma"/>
          <w:b/>
          <w:color w:val="FF7E0A"/>
          <w:sz w:val="20"/>
          <w:szCs w:val="20"/>
        </w:rPr>
        <w:annotationRef/>
      </w:r>
      <w:r w:rsidRPr="001558CC">
        <w:rPr>
          <w:rFonts w:ascii="Tahoma" w:hAnsi="Tahoma" w:cs="Tahoma"/>
          <w:color w:val="FF7E0A"/>
        </w:rPr>
        <w:t>Other technical safety programs, such as respiratory protection, have further recordkeeping requirements (for example, air monitoring records).</w:t>
      </w:r>
    </w:p>
  </w:comment>
  <w:comment w:id="67" w:author="Template Instructions" w:date="2016-11-10T11:31:00Z" w:initials="TI">
    <w:p w14:paraId="7E67961E" w14:textId="77777777" w:rsidR="00F90005" w:rsidRPr="001558CC" w:rsidRDefault="00F90005" w:rsidP="001E564F">
      <w:pPr>
        <w:pStyle w:val="CommentText"/>
        <w:rPr>
          <w:rFonts w:ascii="Tahoma" w:hAnsi="Tahoma" w:cs="Tahoma"/>
          <w:b/>
          <w:color w:val="FF7E0A"/>
        </w:rPr>
      </w:pPr>
      <w:r w:rsidRPr="00D775ED">
        <w:rPr>
          <w:rStyle w:val="CommentReference"/>
          <w:rFonts w:ascii="Tahoma" w:hAnsi="Tahoma" w:cs="Tahoma"/>
          <w:color w:val="315CA3"/>
          <w:sz w:val="20"/>
          <w:szCs w:val="20"/>
        </w:rPr>
        <w:annotationRef/>
      </w:r>
      <w:r w:rsidRPr="001558CC">
        <w:rPr>
          <w:rFonts w:ascii="Tahoma" w:hAnsi="Tahoma" w:cs="Tahoma"/>
          <w:color w:val="FF7E0A"/>
        </w:rPr>
        <w:t>Choose a duration of time.</w:t>
      </w:r>
    </w:p>
    <w:p w14:paraId="66F7057E" w14:textId="77777777" w:rsidR="00F90005" w:rsidRPr="001558CC" w:rsidRDefault="00F90005" w:rsidP="001E564F">
      <w:pPr>
        <w:pStyle w:val="CommentText"/>
        <w:rPr>
          <w:rFonts w:ascii="Tahoma" w:hAnsi="Tahoma" w:cs="Tahoma"/>
          <w:color w:val="FF7E0A"/>
        </w:rPr>
      </w:pPr>
    </w:p>
    <w:p w14:paraId="2D9A91B6" w14:textId="77777777" w:rsidR="00F90005" w:rsidRPr="001558CC" w:rsidRDefault="00F90005" w:rsidP="001E564F">
      <w:pPr>
        <w:pStyle w:val="CommentText"/>
        <w:rPr>
          <w:rFonts w:ascii="Tahoma" w:hAnsi="Tahoma" w:cs="Tahoma"/>
          <w:color w:val="FF7E0A"/>
        </w:rPr>
      </w:pPr>
      <w:r w:rsidRPr="001558CC">
        <w:rPr>
          <w:rFonts w:ascii="Tahoma" w:hAnsi="Tahoma" w:cs="Tahoma"/>
          <w:b/>
          <w:color w:val="FF7E0A"/>
        </w:rPr>
        <w:t xml:space="preserve">Note: </w:t>
      </w:r>
      <w:r w:rsidRPr="001558CC">
        <w:rPr>
          <w:rFonts w:ascii="Tahoma" w:hAnsi="Tahoma" w:cs="Tahoma"/>
          <w:color w:val="FF7E0A"/>
        </w:rPr>
        <w:t xml:space="preserve">The minimum requirement is to retain records for the </w:t>
      </w:r>
      <w:r w:rsidRPr="001558CC">
        <w:rPr>
          <w:rFonts w:ascii="Tahoma" w:hAnsi="Tahoma" w:cs="Tahoma"/>
          <w:b/>
          <w:color w:val="FF7E0A"/>
        </w:rPr>
        <w:t>duration of an employee’s employment plus 30 years.</w:t>
      </w:r>
      <w:r w:rsidRPr="001558CC">
        <w:rPr>
          <w:rFonts w:ascii="Tahoma" w:hAnsi="Tahoma" w:cs="Tahoma"/>
          <w:color w:val="FF7E0A"/>
        </w:rPr>
        <w:t xml:space="preserve"> </w:t>
      </w:r>
    </w:p>
    <w:p w14:paraId="1DD4ABEA" w14:textId="77777777" w:rsidR="00F90005" w:rsidRPr="001558CC" w:rsidRDefault="00F90005" w:rsidP="001E564F">
      <w:pPr>
        <w:pStyle w:val="CommentText"/>
        <w:rPr>
          <w:rFonts w:ascii="Tahoma" w:hAnsi="Tahoma" w:cs="Tahoma"/>
          <w:color w:val="FF7E0A"/>
        </w:rPr>
      </w:pPr>
    </w:p>
    <w:p w14:paraId="6A0F99AE" w14:textId="73253EE8" w:rsidR="00F90005" w:rsidRPr="00D775ED" w:rsidRDefault="00F90005">
      <w:pPr>
        <w:pStyle w:val="CommentText"/>
        <w:rPr>
          <w:rFonts w:ascii="Tahoma" w:hAnsi="Tahoma" w:cs="Tahoma"/>
          <w:color w:val="315CA3"/>
        </w:rPr>
      </w:pPr>
      <w:r w:rsidRPr="001558CC">
        <w:rPr>
          <w:rFonts w:ascii="Tahoma" w:hAnsi="Tahoma" w:cs="Tahoma"/>
          <w:color w:val="FF7E0A"/>
        </w:rPr>
        <w:t xml:space="preserve">However, </w:t>
      </w:r>
      <w:r w:rsidRPr="001558CC">
        <w:rPr>
          <w:rFonts w:ascii="Tahoma" w:hAnsi="Tahoma" w:cs="Tahoma"/>
          <w:b/>
          <w:color w:val="FF7E0A"/>
        </w:rPr>
        <w:t>best practice</w:t>
      </w:r>
      <w:r w:rsidRPr="001558CC">
        <w:rPr>
          <w:rFonts w:ascii="Tahoma" w:hAnsi="Tahoma" w:cs="Tahoma"/>
          <w:color w:val="FF7E0A"/>
        </w:rPr>
        <w:t xml:space="preserve"> is to retain them indefinitely in the event of potential litigation.</w:t>
      </w:r>
    </w:p>
  </w:comment>
  <w:comment w:id="72" w:author="Template Instructions" w:date="2016-11-10T11:32:00Z" w:initials="TI">
    <w:p w14:paraId="2297E20D" w14:textId="77777777" w:rsidR="00F90005" w:rsidRDefault="00F90005">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403ACA">
        <w:rPr>
          <w:rStyle w:val="CommentReference"/>
          <w:rFonts w:ascii="Tahoma" w:hAnsi="Tahoma" w:cs="Tahoma"/>
          <w:b/>
          <w:color w:val="315CA3"/>
          <w:sz w:val="20"/>
          <w:szCs w:val="20"/>
        </w:rPr>
        <w:annotationRef/>
      </w:r>
      <w:r w:rsidRPr="001558CC">
        <w:rPr>
          <w:rFonts w:ascii="Tahoma" w:hAnsi="Tahoma" w:cs="Tahoma"/>
          <w:color w:val="FF7E0A"/>
        </w:rPr>
        <w:t xml:space="preserve">Insert the location where your records are kept. </w:t>
      </w:r>
    </w:p>
    <w:p w14:paraId="7EFC3B7D" w14:textId="27A96B63" w:rsidR="00F90005" w:rsidRPr="00B27EC8" w:rsidRDefault="00F90005">
      <w:pPr>
        <w:pStyle w:val="CommentText"/>
        <w:rPr>
          <w:rFonts w:ascii="Tahoma" w:hAnsi="Tahoma" w:cs="Tahoma"/>
          <w:b/>
          <w:color w:val="315CA3"/>
        </w:rPr>
      </w:pPr>
    </w:p>
  </w:comment>
  <w:comment w:id="75" w:author="Template Instructions" w:date="2016-11-10T11:32:00Z" w:initials="TI">
    <w:p w14:paraId="27B378F2" w14:textId="63205096" w:rsidR="00F90005" w:rsidRPr="00403ACA" w:rsidRDefault="00F90005">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403ACA">
        <w:rPr>
          <w:rStyle w:val="CommentReference"/>
          <w:rFonts w:ascii="Tahoma" w:hAnsi="Tahoma" w:cs="Tahoma"/>
          <w:color w:val="315CA3"/>
          <w:sz w:val="20"/>
          <w:szCs w:val="20"/>
        </w:rPr>
        <w:annotationRef/>
      </w:r>
      <w:r w:rsidRPr="001558CC">
        <w:rPr>
          <w:rFonts w:ascii="Tahoma" w:hAnsi="Tahoma" w:cs="Tahoma"/>
          <w:color w:val="FF7E0A"/>
        </w:rPr>
        <w:t>Choose the frequency applicable for your organization.</w:t>
      </w:r>
    </w:p>
  </w:comment>
  <w:comment w:id="78" w:author="Template Instructions" w:date="2016-11-10T11:32:00Z" w:initials="TI">
    <w:p w14:paraId="068D040E" w14:textId="2DF9BFD1" w:rsidR="00F90005" w:rsidRPr="00403ACA" w:rsidRDefault="00F90005">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403ACA">
        <w:rPr>
          <w:rStyle w:val="CommentReference"/>
          <w:rFonts w:ascii="Tahoma" w:hAnsi="Tahoma" w:cs="Tahoma"/>
          <w:b/>
          <w:color w:val="315CA3"/>
          <w:sz w:val="20"/>
          <w:szCs w:val="20"/>
        </w:rPr>
        <w:annotationRef/>
      </w:r>
      <w:r w:rsidRPr="001558CC">
        <w:rPr>
          <w:rFonts w:ascii="Tahoma" w:hAnsi="Tahoma" w:cs="Tahoma"/>
          <w:color w:val="FF7E0A"/>
        </w:rPr>
        <w:t>Customize this section to fit your organization’s needs by deleting or adding to these rules.</w:t>
      </w:r>
    </w:p>
  </w:comment>
  <w:comment w:id="83" w:author="Template Instructions" w:date="2016-11-10T11:33:00Z" w:initials="TI">
    <w:p w14:paraId="288007BE" w14:textId="63145FC9" w:rsidR="00F90005" w:rsidRPr="001558CC" w:rsidRDefault="00F90005" w:rsidP="00C03DC6">
      <w:pPr>
        <w:pStyle w:val="CommentText"/>
        <w:rPr>
          <w:rFonts w:ascii="Tahoma" w:hAnsi="Tahoma" w:cs="Tahoma"/>
          <w:color w:val="FF7E0A"/>
        </w:rPr>
      </w:pPr>
      <w:r w:rsidRPr="00403ACA">
        <w:rPr>
          <w:rStyle w:val="CommentReference"/>
          <w:rFonts w:ascii="Tahoma" w:hAnsi="Tahoma" w:cs="Tahoma"/>
          <w:color w:val="315CA3"/>
          <w:sz w:val="20"/>
          <w:szCs w:val="20"/>
        </w:rPr>
        <w:annotationRef/>
      </w:r>
      <w:r w:rsidRPr="001558CC">
        <w:rPr>
          <w:rFonts w:ascii="Tahoma" w:hAnsi="Tahoma" w:cs="Tahoma"/>
          <w:b/>
          <w:color w:val="FF7E0A"/>
        </w:rPr>
        <w:t>Note:</w:t>
      </w:r>
      <w:r w:rsidRPr="001558CC">
        <w:rPr>
          <w:rFonts w:ascii="Tahoma" w:hAnsi="Tahoma" w:cs="Tahoma"/>
          <w:color w:val="FF7E0A"/>
        </w:rPr>
        <w:t xml:space="preserve"> If employees perform safety-sensitive functions, the drug and alcohol policies may need to be more stringent. </w:t>
      </w:r>
    </w:p>
    <w:p w14:paraId="52B5C7E8" w14:textId="77777777" w:rsidR="00F90005" w:rsidRPr="001558CC" w:rsidRDefault="00F90005" w:rsidP="00C03DC6">
      <w:pPr>
        <w:pStyle w:val="CommentText"/>
        <w:rPr>
          <w:rFonts w:ascii="Tahoma" w:hAnsi="Tahoma" w:cs="Tahoma"/>
          <w:color w:val="FF7E0A"/>
        </w:rPr>
      </w:pPr>
    </w:p>
    <w:p w14:paraId="22C2FEDA" w14:textId="2E4B2E52" w:rsidR="00F90005" w:rsidRPr="001558CC" w:rsidRDefault="00F90005" w:rsidP="00C03DC6">
      <w:pPr>
        <w:pStyle w:val="CommentText"/>
        <w:rPr>
          <w:rFonts w:ascii="Tahoma" w:hAnsi="Tahoma" w:cs="Tahoma"/>
          <w:color w:val="FF7E0A"/>
        </w:rPr>
      </w:pPr>
      <w:r w:rsidRPr="001558CC">
        <w:rPr>
          <w:rFonts w:ascii="Tahoma" w:hAnsi="Tahoma" w:cs="Tahoma"/>
          <w:color w:val="FF7E0A"/>
        </w:rPr>
        <w:t xml:space="preserve">For example, you may wish to add: “Management may require alcohol or drug testing if they have reasonable suspicion that you are working under the influence.” </w:t>
      </w:r>
    </w:p>
    <w:p w14:paraId="2DB7B66E" w14:textId="77777777" w:rsidR="00F90005" w:rsidRPr="001558CC" w:rsidRDefault="00F90005" w:rsidP="00C03DC6">
      <w:pPr>
        <w:pStyle w:val="CommentText"/>
        <w:rPr>
          <w:rFonts w:ascii="Tahoma" w:hAnsi="Tahoma" w:cs="Tahoma"/>
          <w:color w:val="FF7E0A"/>
        </w:rPr>
      </w:pPr>
    </w:p>
    <w:p w14:paraId="71845BFF" w14:textId="2CB724EC" w:rsidR="00F90005" w:rsidRPr="00403ACA" w:rsidRDefault="00F90005">
      <w:pPr>
        <w:pStyle w:val="CommentText"/>
        <w:rPr>
          <w:rFonts w:ascii="Tahoma" w:hAnsi="Tahoma" w:cs="Tahoma"/>
          <w:color w:val="315CA3"/>
        </w:rPr>
      </w:pPr>
      <w:r w:rsidRPr="001558CC">
        <w:rPr>
          <w:rFonts w:ascii="Tahoma" w:hAnsi="Tahoma" w:cs="Tahoma"/>
          <w:color w:val="FF7E0A"/>
        </w:rPr>
        <w:t>Also, if working under the influence is grounds for dismissal, you may wish to add that caution here.</w:t>
      </w:r>
    </w:p>
  </w:comment>
  <w:comment w:id="86" w:author="Template Instructions" w:date="2016-11-10T12:34:00Z" w:initials="TI">
    <w:p w14:paraId="2F835A1B" w14:textId="253E76BC" w:rsidR="00F90005" w:rsidRPr="00403ACA" w:rsidRDefault="00F90005">
      <w:pPr>
        <w:pStyle w:val="CommentText"/>
        <w:rPr>
          <w:rFonts w:ascii="Tahoma" w:hAnsi="Tahoma" w:cs="Tahoma"/>
          <w:color w:val="315CA3"/>
        </w:rPr>
      </w:pPr>
      <w:r w:rsidRPr="00403ACA">
        <w:rPr>
          <w:rStyle w:val="CommentReference"/>
          <w:rFonts w:ascii="Tahoma" w:hAnsi="Tahoma" w:cs="Tahoma"/>
          <w:color w:val="315CA3"/>
          <w:sz w:val="20"/>
          <w:szCs w:val="20"/>
        </w:rPr>
        <w:annotationRef/>
      </w:r>
      <w:r w:rsidRPr="00403ACA">
        <w:rPr>
          <w:rStyle w:val="CommentReference"/>
          <w:rFonts w:ascii="Tahoma" w:hAnsi="Tahoma" w:cs="Tahoma"/>
          <w:color w:val="315CA3"/>
          <w:sz w:val="20"/>
          <w:szCs w:val="20"/>
        </w:rPr>
        <w:annotationRef/>
      </w:r>
      <w:r w:rsidRPr="001558CC">
        <w:rPr>
          <w:rFonts w:ascii="Tahoma" w:hAnsi="Tahoma" w:cs="Tahoma"/>
          <w:color w:val="FF7E0A"/>
        </w:rPr>
        <w:t>Add specifics about your organization’s emergency response procedures if desired.</w:t>
      </w:r>
    </w:p>
  </w:comment>
  <w:comment w:id="107" w:author="Template Instructions" w:date="2016-11-10T12:34:00Z" w:initials="TI">
    <w:p w14:paraId="306200F1" w14:textId="77777777" w:rsidR="00F90005" w:rsidRPr="001558CC" w:rsidRDefault="00F90005" w:rsidP="00FB5C09">
      <w:pPr>
        <w:pStyle w:val="NormalWeb"/>
        <w:spacing w:before="0" w:beforeAutospacing="0" w:after="260" w:afterAutospacing="0" w:line="240" w:lineRule="auto"/>
        <w:ind w:left="0"/>
        <w:rPr>
          <w:rFonts w:ascii="Tahoma" w:hAnsi="Tahoma" w:cs="Tahoma"/>
          <w:color w:val="FF7E0A"/>
          <w:sz w:val="20"/>
        </w:rPr>
      </w:pPr>
      <w:r w:rsidRPr="00887FD7">
        <w:rPr>
          <w:rStyle w:val="CommentReference"/>
          <w:rFonts w:ascii="Tahoma" w:hAnsi="Tahoma" w:cs="Tahoma"/>
          <w:color w:val="315CA3"/>
        </w:rPr>
        <w:annotationRef/>
      </w:r>
      <w:r w:rsidRPr="00B27EC8">
        <w:rPr>
          <w:rStyle w:val="CommentReference"/>
          <w:rFonts w:ascii="Tahoma" w:hAnsi="Tahoma" w:cs="Tahoma"/>
          <w:b/>
          <w:color w:val="315CA3"/>
        </w:rPr>
        <w:annotationRef/>
      </w:r>
      <w:r w:rsidRPr="001558CC">
        <w:rPr>
          <w:rStyle w:val="CommentReference"/>
          <w:rFonts w:ascii="Tahoma" w:hAnsi="Tahoma" w:cs="Tahoma"/>
          <w:b/>
          <w:color w:val="FF7E0A"/>
        </w:rPr>
        <w:annotationRef/>
      </w:r>
      <w:r w:rsidRPr="001558CC">
        <w:rPr>
          <w:rFonts w:ascii="Tahoma" w:hAnsi="Tahoma" w:cs="Tahoma"/>
          <w:b/>
          <w:color w:val="FF7E0A"/>
          <w:sz w:val="20"/>
        </w:rPr>
        <w:t>Note:</w:t>
      </w:r>
      <w:r w:rsidRPr="001558CC">
        <w:rPr>
          <w:rFonts w:ascii="Tahoma" w:hAnsi="Tahoma" w:cs="Tahoma"/>
          <w:color w:val="FF7E0A"/>
          <w:sz w:val="20"/>
        </w:rPr>
        <w:t xml:space="preserve"> Remember, a </w:t>
      </w:r>
      <w:r w:rsidRPr="001558CC">
        <w:rPr>
          <w:rFonts w:ascii="Tahoma" w:hAnsi="Tahoma" w:cs="Tahoma"/>
          <w:b/>
          <w:color w:val="FF7E0A"/>
          <w:sz w:val="20"/>
        </w:rPr>
        <w:t>template IIPP will not suffice</w:t>
      </w:r>
      <w:r w:rsidRPr="001558CC">
        <w:rPr>
          <w:rFonts w:ascii="Tahoma" w:hAnsi="Tahoma" w:cs="Tahoma"/>
          <w:color w:val="FF7E0A"/>
          <w:sz w:val="20"/>
        </w:rPr>
        <w:t xml:space="preserve">. </w:t>
      </w:r>
    </w:p>
    <w:p w14:paraId="5E8522AA" w14:textId="77777777" w:rsidR="00F90005" w:rsidRPr="001558CC" w:rsidRDefault="00F90005" w:rsidP="00FB5C09">
      <w:pPr>
        <w:pStyle w:val="NormalWeb"/>
        <w:spacing w:before="0" w:beforeAutospacing="0" w:after="260" w:afterAutospacing="0" w:line="240" w:lineRule="auto"/>
        <w:ind w:left="0"/>
        <w:rPr>
          <w:rFonts w:ascii="Tahoma" w:hAnsi="Tahoma" w:cs="Tahoma"/>
          <w:color w:val="FF7E0A"/>
          <w:sz w:val="20"/>
        </w:rPr>
      </w:pPr>
    </w:p>
    <w:p w14:paraId="46BA296C" w14:textId="1BB579CC" w:rsidR="00F90005" w:rsidRDefault="00F90005" w:rsidP="00B27EC8">
      <w:pPr>
        <w:pStyle w:val="NormalWeb"/>
        <w:spacing w:before="0" w:beforeAutospacing="0" w:after="260" w:afterAutospacing="0" w:line="240" w:lineRule="auto"/>
        <w:ind w:left="0"/>
      </w:pPr>
      <w:r w:rsidRPr="001558CC">
        <w:rPr>
          <w:rFonts w:ascii="Tahoma" w:hAnsi="Tahoma" w:cs="Tahoma"/>
          <w:color w:val="FF7E0A"/>
          <w:sz w:val="20"/>
        </w:rPr>
        <w:t>Convert this list into a list of your existing safety programs.</w:t>
      </w:r>
      <w:r w:rsidRPr="00887FD7">
        <w:rPr>
          <w:rFonts w:ascii="Tahoma" w:hAnsi="Tahoma" w:cs="Tahoma"/>
          <w:color w:val="315CA3"/>
          <w:sz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D1E0F" w15:done="0"/>
  <w15:commentEx w15:paraId="2DE3D3A5" w15:done="0"/>
  <w15:commentEx w15:paraId="6659F623" w15:done="0"/>
  <w15:commentEx w15:paraId="2D444DEB" w15:done="0"/>
  <w15:commentEx w15:paraId="23F21903" w15:done="0"/>
  <w15:commentEx w15:paraId="757411B6" w15:done="0"/>
  <w15:commentEx w15:paraId="6A0F99AE" w15:done="0"/>
  <w15:commentEx w15:paraId="7EFC3B7D" w15:done="0"/>
  <w15:commentEx w15:paraId="27B378F2" w15:done="0"/>
  <w15:commentEx w15:paraId="068D040E" w15:done="0"/>
  <w15:commentEx w15:paraId="71845BFF" w15:done="0"/>
  <w15:commentEx w15:paraId="2F835A1B" w15:done="0"/>
  <w15:commentEx w15:paraId="46BA29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D1E0F" w16cid:durableId="1E831C67"/>
  <w16cid:commentId w16cid:paraId="2DE3D3A5" w16cid:durableId="1E831C68"/>
  <w16cid:commentId w16cid:paraId="6659F623" w16cid:durableId="1E831C69"/>
  <w16cid:commentId w16cid:paraId="2D444DEB" w16cid:durableId="1E831C6A"/>
  <w16cid:commentId w16cid:paraId="23F21903" w16cid:durableId="1E831C6B"/>
  <w16cid:commentId w16cid:paraId="757411B6" w16cid:durableId="1E831C6C"/>
  <w16cid:commentId w16cid:paraId="6A0F99AE" w16cid:durableId="1E831C6D"/>
  <w16cid:commentId w16cid:paraId="7EFC3B7D" w16cid:durableId="1E831C6E"/>
  <w16cid:commentId w16cid:paraId="27B378F2" w16cid:durableId="1E831C6F"/>
  <w16cid:commentId w16cid:paraId="71845BFF" w16cid:durableId="1E831C71"/>
  <w16cid:commentId w16cid:paraId="2F835A1B" w16cid:durableId="1E831C72"/>
  <w16cid:commentId w16cid:paraId="46BA296C" w16cid:durableId="1E831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3C9BA" w14:textId="77777777" w:rsidR="005E3AEF" w:rsidRDefault="005E3AEF" w:rsidP="00610BFF">
      <w:pPr>
        <w:spacing w:after="0" w:line="240" w:lineRule="auto"/>
      </w:pPr>
      <w:r>
        <w:separator/>
      </w:r>
    </w:p>
  </w:endnote>
  <w:endnote w:type="continuationSeparator" w:id="0">
    <w:p w14:paraId="6881FFB2" w14:textId="77777777" w:rsidR="005E3AEF" w:rsidRDefault="005E3AEF" w:rsidP="00610BFF">
      <w:pPr>
        <w:spacing w:after="0" w:line="240" w:lineRule="auto"/>
      </w:pPr>
      <w:r>
        <w:continuationSeparator/>
      </w:r>
    </w:p>
  </w:endnote>
  <w:endnote w:type="continuationNotice" w:id="1">
    <w:p w14:paraId="22B63D5E" w14:textId="77777777" w:rsidR="005E3AEF" w:rsidRDefault="005E3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F6EF" w14:textId="5F34C846" w:rsidR="00F90005" w:rsidRPr="001873D0" w:rsidRDefault="00F90005" w:rsidP="00F90005">
    <w:pPr>
      <w:tabs>
        <w:tab w:val="left" w:pos="226"/>
        <w:tab w:val="center" w:pos="4550"/>
        <w:tab w:val="left" w:pos="5818"/>
        <w:tab w:val="right" w:pos="9100"/>
      </w:tabs>
      <w:spacing w:after="0" w:line="240" w:lineRule="auto"/>
      <w:ind w:right="260"/>
      <w:rPr>
        <w:rFonts w:ascii="Arial" w:hAnsi="Arial" w:cs="Arial"/>
        <w:color w:val="003E6A"/>
        <w:sz w:val="16"/>
        <w:szCs w:val="16"/>
      </w:rPr>
    </w:pPr>
    <w:r w:rsidRPr="001873D0">
      <w:rPr>
        <w:rFonts w:ascii="Arial" w:hAnsi="Arial" w:cs="Arial"/>
        <w:color w:val="003E6A"/>
        <w:sz w:val="16"/>
        <w:szCs w:val="16"/>
      </w:rPr>
      <w:t>Injury and Illness Prevention Program, v. 5/10/18</w:t>
    </w:r>
    <w:r w:rsidRPr="001873D0">
      <w:rPr>
        <w:rFonts w:ascii="Arial" w:hAnsi="Arial" w:cs="Arial"/>
        <w:color w:val="003E6A"/>
        <w:spacing w:val="60"/>
        <w:sz w:val="16"/>
        <w:szCs w:val="16"/>
      </w:rPr>
      <w:tab/>
    </w:r>
    <w:r w:rsidRPr="001873D0">
      <w:rPr>
        <w:rFonts w:ascii="Arial" w:hAnsi="Arial" w:cs="Arial"/>
        <w:color w:val="003E6A"/>
        <w:spacing w:val="60"/>
        <w:sz w:val="16"/>
        <w:szCs w:val="16"/>
      </w:rPr>
      <w:tab/>
    </w:r>
    <w:r w:rsidRPr="001873D0">
      <w:rPr>
        <w:rFonts w:ascii="Arial" w:hAnsi="Arial" w:cs="Arial"/>
        <w:color w:val="003E6A"/>
        <w:spacing w:val="60"/>
        <w:sz w:val="16"/>
        <w:szCs w:val="16"/>
      </w:rPr>
      <w:tab/>
    </w:r>
    <w:r w:rsidRPr="001873D0">
      <w:rPr>
        <w:rFonts w:ascii="Arial" w:hAnsi="Arial" w:cs="Arial"/>
        <w:color w:val="003E6A"/>
        <w:sz w:val="16"/>
        <w:szCs w:val="16"/>
      </w:rPr>
      <w:t xml:space="preserve">Page </w:t>
    </w:r>
    <w:r w:rsidRPr="001873D0">
      <w:rPr>
        <w:rFonts w:ascii="Arial" w:hAnsi="Arial" w:cs="Arial"/>
        <w:color w:val="003E6A"/>
        <w:sz w:val="16"/>
        <w:szCs w:val="16"/>
      </w:rPr>
      <w:fldChar w:fldCharType="begin"/>
    </w:r>
    <w:r w:rsidRPr="001873D0">
      <w:rPr>
        <w:rFonts w:ascii="Arial" w:hAnsi="Arial" w:cs="Arial"/>
        <w:color w:val="003E6A"/>
        <w:sz w:val="16"/>
        <w:szCs w:val="16"/>
      </w:rPr>
      <w:instrText xml:space="preserve"> PAGE   \* MERGEFORMAT </w:instrText>
    </w:r>
    <w:r w:rsidRPr="001873D0">
      <w:rPr>
        <w:rFonts w:ascii="Arial" w:hAnsi="Arial" w:cs="Arial"/>
        <w:color w:val="003E6A"/>
        <w:sz w:val="16"/>
        <w:szCs w:val="16"/>
      </w:rPr>
      <w:fldChar w:fldCharType="separate"/>
    </w:r>
    <w:r w:rsidR="00EA52AA">
      <w:rPr>
        <w:rFonts w:ascii="Arial" w:hAnsi="Arial" w:cs="Arial"/>
        <w:noProof/>
        <w:color w:val="003E6A"/>
        <w:sz w:val="16"/>
        <w:szCs w:val="16"/>
      </w:rPr>
      <w:t>1</w:t>
    </w:r>
    <w:r w:rsidRPr="001873D0">
      <w:rPr>
        <w:rFonts w:ascii="Arial" w:hAnsi="Arial" w:cs="Arial"/>
        <w:color w:val="003E6A"/>
        <w:sz w:val="16"/>
        <w:szCs w:val="16"/>
      </w:rPr>
      <w:fldChar w:fldCharType="end"/>
    </w:r>
    <w:r w:rsidRPr="001873D0">
      <w:rPr>
        <w:rFonts w:ascii="Arial" w:hAnsi="Arial" w:cs="Arial"/>
        <w:color w:val="003E6A"/>
        <w:sz w:val="16"/>
        <w:szCs w:val="16"/>
      </w:rPr>
      <w:t xml:space="preserve"> | </w:t>
    </w:r>
    <w:r w:rsidRPr="001873D0">
      <w:rPr>
        <w:rFonts w:ascii="Arial" w:hAnsi="Arial" w:cs="Arial"/>
        <w:color w:val="003E6A"/>
        <w:sz w:val="16"/>
        <w:szCs w:val="16"/>
      </w:rPr>
      <w:fldChar w:fldCharType="begin"/>
    </w:r>
    <w:r w:rsidRPr="001873D0">
      <w:rPr>
        <w:rFonts w:ascii="Arial" w:hAnsi="Arial" w:cs="Arial"/>
        <w:color w:val="003E6A"/>
        <w:sz w:val="16"/>
        <w:szCs w:val="16"/>
      </w:rPr>
      <w:instrText xml:space="preserve"> NUMPAGES  \* Arabic  \* MERGEFORMAT </w:instrText>
    </w:r>
    <w:r w:rsidRPr="001873D0">
      <w:rPr>
        <w:rFonts w:ascii="Arial" w:hAnsi="Arial" w:cs="Arial"/>
        <w:color w:val="003E6A"/>
        <w:sz w:val="16"/>
        <w:szCs w:val="16"/>
      </w:rPr>
      <w:fldChar w:fldCharType="separate"/>
    </w:r>
    <w:r w:rsidR="00EA52AA">
      <w:rPr>
        <w:rFonts w:ascii="Arial" w:hAnsi="Arial" w:cs="Arial"/>
        <w:noProof/>
        <w:color w:val="003E6A"/>
        <w:sz w:val="16"/>
        <w:szCs w:val="16"/>
      </w:rPr>
      <w:t>22</w:t>
    </w:r>
    <w:r w:rsidRPr="001873D0">
      <w:rPr>
        <w:rFonts w:ascii="Arial" w:hAnsi="Arial" w:cs="Arial"/>
        <w:color w:val="003E6A"/>
        <w:sz w:val="16"/>
        <w:szCs w:val="16"/>
      </w:rPr>
      <w:fldChar w:fldCharType="end"/>
    </w:r>
  </w:p>
  <w:p w14:paraId="4695A548" w14:textId="4E2FD83C" w:rsidR="00F90005" w:rsidRPr="001873D0" w:rsidRDefault="00F90005" w:rsidP="00F90005">
    <w:pPr>
      <w:pStyle w:val="Footer"/>
      <w:rPr>
        <w:rFonts w:ascii="Arial" w:hAnsi="Arial" w:cs="Arial"/>
        <w:color w:val="003E6A"/>
      </w:rPr>
    </w:pPr>
    <w:r w:rsidRPr="001873D0">
      <w:rPr>
        <w:rFonts w:ascii="Arial" w:hAnsi="Arial" w:cs="Arial"/>
        <w:color w:val="003E6A"/>
        <w:sz w:val="16"/>
        <w:szCs w:val="16"/>
      </w:rPr>
      <w:t>© KPA, LLC.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2BF5" w14:textId="77777777" w:rsidR="005E3AEF" w:rsidRDefault="005E3AEF" w:rsidP="00610BFF">
      <w:pPr>
        <w:spacing w:after="0" w:line="240" w:lineRule="auto"/>
      </w:pPr>
      <w:r>
        <w:separator/>
      </w:r>
    </w:p>
  </w:footnote>
  <w:footnote w:type="continuationSeparator" w:id="0">
    <w:p w14:paraId="3C1471B3" w14:textId="77777777" w:rsidR="005E3AEF" w:rsidRDefault="005E3AEF" w:rsidP="00610BFF">
      <w:pPr>
        <w:spacing w:after="0" w:line="240" w:lineRule="auto"/>
      </w:pPr>
      <w:r>
        <w:continuationSeparator/>
      </w:r>
    </w:p>
  </w:footnote>
  <w:footnote w:type="continuationNotice" w:id="1">
    <w:p w14:paraId="6CA521D2" w14:textId="77777777" w:rsidR="005E3AEF" w:rsidRDefault="005E3A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F90005" w:rsidRPr="001B1D0E" w14:paraId="3EAE7526" w14:textId="77777777" w:rsidTr="009F6992">
      <w:trPr>
        <w:trHeight w:val="422"/>
      </w:trPr>
      <w:tc>
        <w:tcPr>
          <w:tcW w:w="7024" w:type="dxa"/>
          <w:tcBorders>
            <w:top w:val="nil"/>
            <w:left w:val="nil"/>
            <w:bottom w:val="single" w:sz="4" w:space="0" w:color="auto"/>
            <w:right w:val="nil"/>
          </w:tcBorders>
          <w:shd w:val="clear" w:color="auto" w:fill="auto"/>
          <w:vAlign w:val="center"/>
        </w:tcPr>
        <w:p w14:paraId="03BB9C5D" w14:textId="77777777" w:rsidR="00F90005" w:rsidRPr="00F90005" w:rsidRDefault="00F90005" w:rsidP="00610BFF">
          <w:pPr>
            <w:pStyle w:val="NormalWeb"/>
            <w:spacing w:before="0" w:beforeAutospacing="0" w:after="0" w:afterAutospacing="0"/>
            <w:ind w:left="0" w:right="720"/>
            <w:rPr>
              <w:rFonts w:cs="Arial"/>
              <w:sz w:val="22"/>
              <w:szCs w:val="22"/>
            </w:rPr>
          </w:pPr>
          <w:r w:rsidRPr="00F90005">
            <w:rPr>
              <w:rFonts w:cs="Arial"/>
              <w:sz w:val="22"/>
              <w:szCs w:val="22"/>
            </w:rPr>
            <w:t>Safety Program</w:t>
          </w:r>
        </w:p>
      </w:tc>
      <w:tc>
        <w:tcPr>
          <w:tcW w:w="3866" w:type="dxa"/>
          <w:tcBorders>
            <w:top w:val="nil"/>
            <w:left w:val="nil"/>
            <w:bottom w:val="single" w:sz="4" w:space="0" w:color="auto"/>
            <w:right w:val="nil"/>
          </w:tcBorders>
          <w:shd w:val="clear" w:color="auto" w:fill="auto"/>
          <w:vAlign w:val="center"/>
        </w:tcPr>
        <w:p w14:paraId="4F6A5E3F" w14:textId="77777777" w:rsidR="00F90005" w:rsidRPr="00F90005" w:rsidRDefault="00F90005" w:rsidP="00610BFF">
          <w:pPr>
            <w:pStyle w:val="NormalWeb"/>
            <w:tabs>
              <w:tab w:val="left" w:pos="1782"/>
            </w:tabs>
            <w:spacing w:before="0" w:beforeAutospacing="0" w:after="0" w:afterAutospacing="0"/>
            <w:jc w:val="right"/>
            <w:rPr>
              <w:rFonts w:cs="Arial"/>
              <w:sz w:val="22"/>
              <w:szCs w:val="22"/>
            </w:rPr>
          </w:pPr>
          <w:r w:rsidRPr="00F90005">
            <w:rPr>
              <w:rFonts w:cs="Arial"/>
              <w:sz w:val="22"/>
              <w:szCs w:val="22"/>
            </w:rPr>
            <w:t>Policy</w:t>
          </w:r>
        </w:p>
      </w:tc>
    </w:tr>
  </w:tbl>
  <w:p w14:paraId="45D0F99D" w14:textId="525E06DB" w:rsidR="00F90005" w:rsidRPr="00EA52AA" w:rsidRDefault="00F90005" w:rsidP="00C53496">
    <w:pPr>
      <w:pStyle w:val="Header"/>
      <w:tabs>
        <w:tab w:val="left" w:pos="1628"/>
        <w:tab w:val="left" w:pos="3990"/>
      </w:tabs>
      <w:spacing w:after="240"/>
      <w:ind w:left="-634" w:right="-1440"/>
      <w:rPr>
        <w:rFonts w:ascii="Arial" w:hAnsi="Arial" w:cs="Arial"/>
        <w:color w:val="003E6A"/>
        <w:sz w:val="52"/>
        <w:szCs w:val="52"/>
      </w:rPr>
    </w:pPr>
    <w:r w:rsidRPr="00EA52AA">
      <w:rPr>
        <w:rFonts w:ascii="Arial" w:hAnsi="Arial" w:cs="Arial"/>
        <w:color w:val="003E6A"/>
        <w:sz w:val="52"/>
        <w:szCs w:val="52"/>
      </w:rPr>
      <w:t>Injury and Illness Prevention Program (IIPP)</w:t>
    </w:r>
  </w:p>
  <w:p w14:paraId="3AB0B218" w14:textId="77777777" w:rsidR="00F90005" w:rsidRDefault="00F900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600"/>
    </w:tblGrid>
    <w:tr w:rsidR="00F90005" w:rsidRPr="001B1D0E" w14:paraId="6EA91019" w14:textId="77777777" w:rsidTr="00E43ED8">
      <w:trPr>
        <w:gridAfter w:val="1"/>
        <w:wAfter w:w="3600" w:type="dxa"/>
        <w:trHeight w:val="422"/>
      </w:trPr>
      <w:tc>
        <w:tcPr>
          <w:tcW w:w="7290" w:type="dxa"/>
          <w:tcBorders>
            <w:top w:val="nil"/>
            <w:left w:val="nil"/>
            <w:bottom w:val="single" w:sz="4" w:space="0" w:color="auto"/>
            <w:right w:val="nil"/>
          </w:tcBorders>
          <w:shd w:val="clear" w:color="auto" w:fill="auto"/>
        </w:tcPr>
        <w:p w14:paraId="20A4D5C1" w14:textId="367193E7" w:rsidR="00F90005" w:rsidRPr="00366073" w:rsidRDefault="00F90005" w:rsidP="00075F33">
          <w:pPr>
            <w:pStyle w:val="NormalWeb"/>
            <w:spacing w:before="0" w:beforeAutospacing="0" w:after="0" w:afterAutospacing="0"/>
            <w:ind w:left="0" w:right="720"/>
            <w:rPr>
              <w:rFonts w:cs="Arial"/>
              <w:sz w:val="22"/>
              <w:szCs w:val="22"/>
            </w:rPr>
          </w:pPr>
          <w:r w:rsidRPr="00366073">
            <w:rPr>
              <w:rFonts w:cs="Arial"/>
              <w:sz w:val="22"/>
              <w:szCs w:val="22"/>
            </w:rPr>
            <w:t>Safety Program Policy</w:t>
          </w:r>
        </w:p>
      </w:tc>
    </w:tr>
    <w:tr w:rsidR="00F90005" w:rsidRPr="001B1D0E" w14:paraId="0C8E1DE1" w14:textId="77777777" w:rsidTr="00E43ED8">
      <w:tc>
        <w:tcPr>
          <w:tcW w:w="10890" w:type="dxa"/>
          <w:gridSpan w:val="2"/>
          <w:tcBorders>
            <w:top w:val="single" w:sz="4" w:space="0" w:color="auto"/>
            <w:left w:val="nil"/>
            <w:bottom w:val="nil"/>
            <w:right w:val="nil"/>
          </w:tcBorders>
          <w:shd w:val="clear" w:color="auto" w:fill="auto"/>
        </w:tcPr>
        <w:p w14:paraId="66DB77C1" w14:textId="06794199" w:rsidR="00F90005" w:rsidRPr="005D3A06" w:rsidRDefault="005D3A06" w:rsidP="00E43ED8">
          <w:pPr>
            <w:pStyle w:val="Header"/>
            <w:tabs>
              <w:tab w:val="left" w:pos="1628"/>
              <w:tab w:val="left" w:pos="3990"/>
            </w:tabs>
            <w:spacing w:after="240"/>
            <w:ind w:right="-1440" w:hanging="15"/>
            <w:rPr>
              <w:sz w:val="32"/>
              <w:szCs w:val="32"/>
            </w:rPr>
          </w:pPr>
          <w:bookmarkStart w:id="105" w:name="Appendix_A"/>
          <w:bookmarkEnd w:id="105"/>
          <w:r w:rsidRPr="005D3A06">
            <w:rPr>
              <w:rFonts w:ascii="Arial" w:hAnsi="Arial" w:cs="Arial"/>
              <w:b/>
              <w:color w:val="003E6A"/>
              <w:sz w:val="32"/>
              <w:szCs w:val="32"/>
            </w:rPr>
            <w:t>APPENDIX A:</w:t>
          </w:r>
          <w:r w:rsidRPr="005D3A06">
            <w:rPr>
              <w:rFonts w:ascii="Tahoma" w:hAnsi="Tahoma" w:cs="Tahoma"/>
              <w:b/>
              <w:color w:val="003E6A"/>
              <w:sz w:val="32"/>
              <w:szCs w:val="32"/>
            </w:rPr>
            <w:t xml:space="preserve"> </w:t>
          </w:r>
          <w:r w:rsidRPr="005D3A06">
            <w:rPr>
              <w:rFonts w:ascii="Arial" w:hAnsi="Arial" w:cs="Arial"/>
              <w:color w:val="003E6A"/>
              <w:sz w:val="32"/>
              <w:szCs w:val="32"/>
            </w:rPr>
            <w:t>GENERAL SAFETY RULES</w:t>
          </w:r>
        </w:p>
      </w:tc>
    </w:tr>
  </w:tbl>
  <w:p w14:paraId="744CBDCF" w14:textId="428067D2" w:rsidR="00F90005" w:rsidRPr="00075F33" w:rsidRDefault="00F90005" w:rsidP="00075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6844"/>
    </w:tblGrid>
    <w:tr w:rsidR="00F90005" w:rsidRPr="001B1D0E" w14:paraId="11031230" w14:textId="77777777" w:rsidTr="00075F33">
      <w:trPr>
        <w:gridAfter w:val="1"/>
        <w:wAfter w:w="6844" w:type="dxa"/>
        <w:trHeight w:val="422"/>
      </w:trPr>
      <w:tc>
        <w:tcPr>
          <w:tcW w:w="7290" w:type="dxa"/>
          <w:tcBorders>
            <w:top w:val="nil"/>
            <w:left w:val="nil"/>
            <w:bottom w:val="single" w:sz="4" w:space="0" w:color="auto"/>
            <w:right w:val="nil"/>
          </w:tcBorders>
          <w:shd w:val="clear" w:color="auto" w:fill="auto"/>
        </w:tcPr>
        <w:p w14:paraId="57AC88A5" w14:textId="77777777" w:rsidR="00F90005" w:rsidRPr="00366073" w:rsidRDefault="00F90005" w:rsidP="00075F33">
          <w:pPr>
            <w:pStyle w:val="NormalWeb"/>
            <w:spacing w:before="0" w:beforeAutospacing="0" w:after="0" w:afterAutospacing="0"/>
            <w:ind w:left="0" w:right="720"/>
            <w:rPr>
              <w:rFonts w:cs="Arial"/>
              <w:sz w:val="22"/>
              <w:szCs w:val="22"/>
            </w:rPr>
          </w:pPr>
          <w:r w:rsidRPr="00366073">
            <w:rPr>
              <w:rFonts w:cs="Arial"/>
              <w:sz w:val="22"/>
              <w:szCs w:val="22"/>
            </w:rPr>
            <w:t>Safety Program Policy</w:t>
          </w:r>
        </w:p>
      </w:tc>
    </w:tr>
    <w:tr w:rsidR="00F90005" w:rsidRPr="001B1D0E" w14:paraId="73849236" w14:textId="77777777" w:rsidTr="00075F33">
      <w:tc>
        <w:tcPr>
          <w:tcW w:w="14134" w:type="dxa"/>
          <w:gridSpan w:val="2"/>
          <w:tcBorders>
            <w:top w:val="single" w:sz="4" w:space="0" w:color="auto"/>
            <w:left w:val="nil"/>
            <w:bottom w:val="nil"/>
            <w:right w:val="nil"/>
          </w:tcBorders>
          <w:shd w:val="clear" w:color="auto" w:fill="auto"/>
        </w:tcPr>
        <w:p w14:paraId="3DDD72A9" w14:textId="2B39BF76" w:rsidR="00F90005" w:rsidRPr="005D3A06" w:rsidRDefault="005D3A06" w:rsidP="00C10FA8">
          <w:pPr>
            <w:pStyle w:val="Header"/>
            <w:tabs>
              <w:tab w:val="left" w:pos="1628"/>
              <w:tab w:val="left" w:pos="3990"/>
            </w:tabs>
            <w:spacing w:after="240"/>
            <w:ind w:right="-1440"/>
            <w:rPr>
              <w:rFonts w:ascii="Arial" w:hAnsi="Arial" w:cs="Arial"/>
              <w:sz w:val="32"/>
              <w:szCs w:val="32"/>
            </w:rPr>
          </w:pPr>
          <w:bookmarkStart w:id="106" w:name="Appendix_B"/>
          <w:bookmarkEnd w:id="106"/>
          <w:r w:rsidRPr="005D3A06">
            <w:rPr>
              <w:rFonts w:ascii="Arial" w:hAnsi="Arial" w:cs="Arial"/>
              <w:b/>
              <w:color w:val="003E6A"/>
              <w:sz w:val="32"/>
              <w:szCs w:val="32"/>
            </w:rPr>
            <w:t xml:space="preserve">APPENDIX B: </w:t>
          </w:r>
          <w:r w:rsidRPr="005D3A06">
            <w:rPr>
              <w:rFonts w:ascii="Arial" w:hAnsi="Arial" w:cs="Arial"/>
              <w:color w:val="003E6A"/>
              <w:sz w:val="32"/>
              <w:szCs w:val="32"/>
            </w:rPr>
            <w:t>SAFETY ACTION PLAN</w:t>
          </w:r>
        </w:p>
      </w:tc>
    </w:tr>
  </w:tbl>
  <w:p w14:paraId="3FEA1322" w14:textId="77777777" w:rsidR="00F90005" w:rsidRPr="00075F33" w:rsidRDefault="00F90005" w:rsidP="00075F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F90005" w:rsidRPr="00366073" w14:paraId="7D7F4B13" w14:textId="77777777" w:rsidTr="00287E3F">
      <w:trPr>
        <w:trHeight w:val="422"/>
      </w:trPr>
      <w:tc>
        <w:tcPr>
          <w:tcW w:w="7024" w:type="dxa"/>
          <w:tcBorders>
            <w:top w:val="nil"/>
            <w:left w:val="nil"/>
            <w:bottom w:val="single" w:sz="4" w:space="0" w:color="auto"/>
            <w:right w:val="nil"/>
          </w:tcBorders>
          <w:shd w:val="clear" w:color="auto" w:fill="auto"/>
          <w:vAlign w:val="center"/>
        </w:tcPr>
        <w:p w14:paraId="46E1AC9E" w14:textId="77777777" w:rsidR="00F90005" w:rsidRPr="00366073" w:rsidRDefault="00F90005" w:rsidP="00C36CA0">
          <w:pPr>
            <w:pStyle w:val="NormalWeb"/>
            <w:spacing w:before="0" w:beforeAutospacing="0" w:after="0" w:afterAutospacing="0"/>
            <w:ind w:left="0" w:right="720"/>
            <w:rPr>
              <w:rFonts w:cs="Arial"/>
              <w:sz w:val="22"/>
              <w:szCs w:val="22"/>
            </w:rPr>
          </w:pPr>
          <w:r w:rsidRPr="00366073">
            <w:rPr>
              <w:rFonts w:cs="Arial"/>
              <w:sz w:val="22"/>
              <w:szCs w:val="22"/>
            </w:rPr>
            <w:t>Safety Program</w:t>
          </w:r>
        </w:p>
      </w:tc>
      <w:tc>
        <w:tcPr>
          <w:tcW w:w="3866" w:type="dxa"/>
          <w:tcBorders>
            <w:top w:val="nil"/>
            <w:left w:val="nil"/>
            <w:bottom w:val="single" w:sz="4" w:space="0" w:color="auto"/>
            <w:right w:val="nil"/>
          </w:tcBorders>
          <w:shd w:val="clear" w:color="auto" w:fill="auto"/>
          <w:vAlign w:val="center"/>
        </w:tcPr>
        <w:p w14:paraId="5AA816CB" w14:textId="77777777" w:rsidR="00F90005" w:rsidRPr="00366073" w:rsidRDefault="00F90005" w:rsidP="00C36CA0">
          <w:pPr>
            <w:pStyle w:val="NormalWeb"/>
            <w:tabs>
              <w:tab w:val="left" w:pos="1782"/>
            </w:tabs>
            <w:spacing w:before="0" w:beforeAutospacing="0" w:after="0" w:afterAutospacing="0"/>
            <w:jc w:val="right"/>
            <w:rPr>
              <w:rFonts w:cs="Arial"/>
              <w:sz w:val="22"/>
              <w:szCs w:val="22"/>
            </w:rPr>
          </w:pPr>
          <w:r w:rsidRPr="00366073">
            <w:rPr>
              <w:rFonts w:cs="Arial"/>
              <w:sz w:val="22"/>
              <w:szCs w:val="22"/>
            </w:rPr>
            <w:t>Policy</w:t>
          </w:r>
        </w:p>
      </w:tc>
    </w:tr>
  </w:tbl>
  <w:p w14:paraId="1770163C" w14:textId="0F39EB72" w:rsidR="00F90005" w:rsidRPr="005D3A06" w:rsidRDefault="005D3A06" w:rsidP="00C36CA0">
    <w:pPr>
      <w:pStyle w:val="Header"/>
      <w:tabs>
        <w:tab w:val="left" w:pos="1628"/>
        <w:tab w:val="left" w:pos="3990"/>
      </w:tabs>
      <w:spacing w:after="240"/>
      <w:ind w:left="-634" w:right="-1440"/>
      <w:rPr>
        <w:rFonts w:ascii="Arial" w:hAnsi="Arial" w:cs="Arial"/>
        <w:color w:val="003E6A"/>
        <w:sz w:val="32"/>
        <w:szCs w:val="32"/>
      </w:rPr>
    </w:pPr>
    <w:bookmarkStart w:id="108" w:name="Appendix_C"/>
    <w:bookmarkEnd w:id="108"/>
    <w:r w:rsidRPr="005D3A06">
      <w:rPr>
        <w:rFonts w:ascii="Arial" w:hAnsi="Arial" w:cs="Arial"/>
        <w:b/>
        <w:color w:val="003E6A"/>
        <w:sz w:val="32"/>
        <w:szCs w:val="32"/>
      </w:rPr>
      <w:t xml:space="preserve">APPENDIX C: </w:t>
    </w:r>
    <w:r w:rsidRPr="005D3A06">
      <w:rPr>
        <w:rFonts w:ascii="Arial" w:hAnsi="Arial" w:cs="Arial"/>
        <w:color w:val="003E6A"/>
        <w:sz w:val="32"/>
        <w:szCs w:val="32"/>
      </w:rPr>
      <w:t>SAFETY PROGRAMS</w:t>
    </w:r>
  </w:p>
  <w:p w14:paraId="66092DAD" w14:textId="4528BCD9" w:rsidR="00F90005" w:rsidRPr="00C36CA0" w:rsidRDefault="00F90005" w:rsidP="00C36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3E1D"/>
    <w:multiLevelType w:val="hybridMultilevel"/>
    <w:tmpl w:val="6504DF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8F47CF"/>
    <w:multiLevelType w:val="hybridMultilevel"/>
    <w:tmpl w:val="1770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F74"/>
    <w:multiLevelType w:val="hybridMultilevel"/>
    <w:tmpl w:val="C94CF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70FC1"/>
    <w:multiLevelType w:val="hybridMultilevel"/>
    <w:tmpl w:val="22883090"/>
    <w:lvl w:ilvl="0" w:tplc="04090001">
      <w:start w:val="1"/>
      <w:numFmt w:val="bullet"/>
      <w:lvlText w:val=""/>
      <w:lvlJc w:val="left"/>
      <w:pPr>
        <w:ind w:left="360" w:hanging="360"/>
      </w:pPr>
      <w:rPr>
        <w:rFonts w:ascii="Symbol" w:hAnsi="Symbol" w:hint="default"/>
      </w:rPr>
    </w:lvl>
    <w:lvl w:ilvl="1" w:tplc="7C86AB1C">
      <w:numFmt w:val="bullet"/>
      <w:lvlText w:val="‒"/>
      <w:lvlJc w:val="left"/>
      <w:pPr>
        <w:ind w:left="1080" w:hanging="360"/>
      </w:pPr>
      <w:rPr>
        <w:rFonts w:ascii="Tahoma" w:hAnsi="Tahoma"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B582C"/>
    <w:multiLevelType w:val="hybridMultilevel"/>
    <w:tmpl w:val="C57A7448"/>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C1B0A"/>
    <w:multiLevelType w:val="hybridMultilevel"/>
    <w:tmpl w:val="63B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1098"/>
    <w:multiLevelType w:val="hybridMultilevel"/>
    <w:tmpl w:val="908E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3534A"/>
    <w:multiLevelType w:val="hybridMultilevel"/>
    <w:tmpl w:val="085E70F0"/>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53EF6"/>
    <w:multiLevelType w:val="hybridMultilevel"/>
    <w:tmpl w:val="2BBE90A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CF40302"/>
    <w:multiLevelType w:val="hybridMultilevel"/>
    <w:tmpl w:val="57D8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43165"/>
    <w:multiLevelType w:val="hybridMultilevel"/>
    <w:tmpl w:val="7E88C496"/>
    <w:lvl w:ilvl="0" w:tplc="5AEA18A2">
      <w:start w:val="1"/>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A534BB"/>
    <w:multiLevelType w:val="hybridMultilevel"/>
    <w:tmpl w:val="7474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755A6"/>
    <w:multiLevelType w:val="hybridMultilevel"/>
    <w:tmpl w:val="29340FEC"/>
    <w:lvl w:ilvl="0" w:tplc="1EECC8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31EFD"/>
    <w:multiLevelType w:val="hybridMultilevel"/>
    <w:tmpl w:val="EC38DE38"/>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FB4AA9"/>
    <w:multiLevelType w:val="hybridMultilevel"/>
    <w:tmpl w:val="E4B6B954"/>
    <w:lvl w:ilvl="0" w:tplc="04090001">
      <w:start w:val="1"/>
      <w:numFmt w:val="bullet"/>
      <w:lvlText w:val=""/>
      <w:lvlJc w:val="left"/>
      <w:pPr>
        <w:ind w:left="360" w:hanging="360"/>
      </w:pPr>
      <w:rPr>
        <w:rFonts w:ascii="Symbol" w:hAnsi="Symbol" w:hint="default"/>
        <w:color w:val="auto"/>
      </w:rPr>
    </w:lvl>
    <w:lvl w:ilvl="1" w:tplc="7C86AB1C">
      <w:numFmt w:val="bullet"/>
      <w:lvlText w:val="‒"/>
      <w:lvlJc w:val="left"/>
      <w:pPr>
        <w:ind w:left="1080" w:hanging="360"/>
      </w:pPr>
      <w:rPr>
        <w:rFonts w:ascii="Tahoma" w:hAnsi="Tahoma"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CE7C75"/>
    <w:multiLevelType w:val="hybridMultilevel"/>
    <w:tmpl w:val="B922C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972AE8"/>
    <w:multiLevelType w:val="hybridMultilevel"/>
    <w:tmpl w:val="947CC366"/>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1610BC"/>
    <w:multiLevelType w:val="hybridMultilevel"/>
    <w:tmpl w:val="61B27D8C"/>
    <w:lvl w:ilvl="0" w:tplc="1EECC8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D23C1"/>
    <w:multiLevelType w:val="hybridMultilevel"/>
    <w:tmpl w:val="92EE6240"/>
    <w:lvl w:ilvl="0" w:tplc="04090001">
      <w:start w:val="1"/>
      <w:numFmt w:val="bullet"/>
      <w:lvlText w:val=""/>
      <w:lvlJc w:val="left"/>
      <w:pPr>
        <w:ind w:left="720" w:hanging="360"/>
      </w:pPr>
      <w:rPr>
        <w:rFonts w:ascii="Symbol" w:hAnsi="Symbol" w:hint="default"/>
      </w:rPr>
    </w:lvl>
    <w:lvl w:ilvl="1" w:tplc="12E42D50">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511E7"/>
    <w:multiLevelType w:val="hybridMultilevel"/>
    <w:tmpl w:val="1A50F634"/>
    <w:lvl w:ilvl="0" w:tplc="04090001">
      <w:start w:val="1"/>
      <w:numFmt w:val="bullet"/>
      <w:lvlText w:val=""/>
      <w:lvlJc w:val="left"/>
      <w:pPr>
        <w:ind w:left="360" w:hanging="360"/>
      </w:pPr>
      <w:rPr>
        <w:rFonts w:ascii="Symbol" w:hAnsi="Symbol" w:hint="default"/>
      </w:rPr>
    </w:lvl>
    <w:lvl w:ilvl="1" w:tplc="1EECC856">
      <w:start w:val="1"/>
      <w:numFmt w:val="bullet"/>
      <w:lvlText w:val="‒"/>
      <w:lvlJc w:val="left"/>
      <w:pPr>
        <w:ind w:left="1080" w:hanging="360"/>
      </w:pPr>
      <w:rPr>
        <w:rFonts w:ascii="Tahoma" w:hAnsi="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5B7872"/>
    <w:multiLevelType w:val="hybridMultilevel"/>
    <w:tmpl w:val="FB5CB99E"/>
    <w:lvl w:ilvl="0" w:tplc="1EECC856">
      <w:start w:val="1"/>
      <w:numFmt w:val="bullet"/>
      <w:lvlText w:val="‒"/>
      <w:lvlJc w:val="left"/>
      <w:pPr>
        <w:ind w:left="360" w:hanging="360"/>
      </w:pPr>
      <w:rPr>
        <w:rFonts w:ascii="Tahoma" w:hAnsi="Tahoma"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F191C"/>
    <w:multiLevelType w:val="hybridMultilevel"/>
    <w:tmpl w:val="702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901587"/>
    <w:multiLevelType w:val="hybridMultilevel"/>
    <w:tmpl w:val="0BD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1859C2"/>
    <w:multiLevelType w:val="hybridMultilevel"/>
    <w:tmpl w:val="ABB0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E0B4E"/>
    <w:multiLevelType w:val="hybridMultilevel"/>
    <w:tmpl w:val="41801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AC5B91"/>
    <w:multiLevelType w:val="hybridMultilevel"/>
    <w:tmpl w:val="0928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D5539"/>
    <w:multiLevelType w:val="hybridMultilevel"/>
    <w:tmpl w:val="0DBAF35A"/>
    <w:lvl w:ilvl="0" w:tplc="7C86AB1C">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6121A"/>
    <w:multiLevelType w:val="hybridMultilevel"/>
    <w:tmpl w:val="8340D162"/>
    <w:lvl w:ilvl="0" w:tplc="04090001">
      <w:start w:val="1"/>
      <w:numFmt w:val="bullet"/>
      <w:lvlText w:val=""/>
      <w:lvlJc w:val="left"/>
      <w:pPr>
        <w:ind w:left="720" w:hanging="360"/>
      </w:pPr>
      <w:rPr>
        <w:rFonts w:ascii="Symbol" w:hAnsi="Symbol" w:hint="default"/>
      </w:rPr>
    </w:lvl>
    <w:lvl w:ilvl="1" w:tplc="12E42D50">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942A7"/>
    <w:multiLevelType w:val="hybridMultilevel"/>
    <w:tmpl w:val="FDF43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3C48F9"/>
    <w:multiLevelType w:val="hybridMultilevel"/>
    <w:tmpl w:val="5B089D00"/>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0E7F0C"/>
    <w:multiLevelType w:val="hybridMultilevel"/>
    <w:tmpl w:val="85826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FA3B63"/>
    <w:multiLevelType w:val="hybridMultilevel"/>
    <w:tmpl w:val="2DE64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942DB3"/>
    <w:multiLevelType w:val="hybridMultilevel"/>
    <w:tmpl w:val="BFD84F8C"/>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474EDD"/>
    <w:multiLevelType w:val="hybridMultilevel"/>
    <w:tmpl w:val="7D42E81C"/>
    <w:lvl w:ilvl="0" w:tplc="04090001">
      <w:start w:val="1"/>
      <w:numFmt w:val="bullet"/>
      <w:lvlText w:val=""/>
      <w:lvlJc w:val="left"/>
      <w:pPr>
        <w:ind w:left="360" w:hanging="360"/>
      </w:pPr>
      <w:rPr>
        <w:rFonts w:ascii="Symbol" w:hAnsi="Symbol" w:hint="default"/>
      </w:rPr>
    </w:lvl>
    <w:lvl w:ilvl="1" w:tplc="1EECC856">
      <w:start w:val="1"/>
      <w:numFmt w:val="bullet"/>
      <w:lvlText w:val="‒"/>
      <w:lvlJc w:val="left"/>
      <w:pPr>
        <w:ind w:left="1080" w:hanging="360"/>
      </w:pPr>
      <w:rPr>
        <w:rFonts w:ascii="Tahoma" w:hAnsi="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722C6C"/>
    <w:multiLevelType w:val="hybridMultilevel"/>
    <w:tmpl w:val="C0DC2FA6"/>
    <w:lvl w:ilvl="0" w:tplc="1EECC856">
      <w:start w:val="1"/>
      <w:numFmt w:val="bullet"/>
      <w:lvlText w:val="‒"/>
      <w:lvlJc w:val="left"/>
      <w:pPr>
        <w:ind w:left="2790" w:hanging="360"/>
      </w:pPr>
      <w:rPr>
        <w:rFonts w:ascii="Tahoma" w:hAnsi="Tahoma"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65497848"/>
    <w:multiLevelType w:val="hybridMultilevel"/>
    <w:tmpl w:val="7B42214E"/>
    <w:lvl w:ilvl="0" w:tplc="04090017">
      <w:start w:val="1"/>
      <w:numFmt w:val="lowerLetter"/>
      <w:lvlText w:val="%1)"/>
      <w:lvlJc w:val="left"/>
      <w:pPr>
        <w:ind w:left="2070" w:hanging="360"/>
      </w:pPr>
    </w:lvl>
    <w:lvl w:ilvl="1" w:tplc="1EECC856">
      <w:start w:val="1"/>
      <w:numFmt w:val="bullet"/>
      <w:lvlText w:val="‒"/>
      <w:lvlJc w:val="left"/>
      <w:pPr>
        <w:ind w:left="2790" w:hanging="360"/>
      </w:pPr>
      <w:rPr>
        <w:rFonts w:ascii="Tahoma" w:hAnsi="Tahoma"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8252E01"/>
    <w:multiLevelType w:val="hybridMultilevel"/>
    <w:tmpl w:val="27B25A88"/>
    <w:lvl w:ilvl="0" w:tplc="1EECC856">
      <w:start w:val="1"/>
      <w:numFmt w:val="bullet"/>
      <w:lvlText w:val="‒"/>
      <w:lvlJc w:val="left"/>
      <w:pPr>
        <w:ind w:left="360" w:hanging="360"/>
      </w:pPr>
      <w:rPr>
        <w:rFonts w:ascii="Tahoma" w:hAnsi="Tahom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213741"/>
    <w:multiLevelType w:val="hybridMultilevel"/>
    <w:tmpl w:val="E2069016"/>
    <w:lvl w:ilvl="0" w:tplc="1EECC856">
      <w:start w:val="1"/>
      <w:numFmt w:val="bullet"/>
      <w:lvlText w:val="‒"/>
      <w:lvlJc w:val="left"/>
      <w:pPr>
        <w:ind w:left="360" w:hanging="360"/>
      </w:pPr>
      <w:rPr>
        <w:rFonts w:ascii="Tahoma" w:hAnsi="Tahoma"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D54890"/>
    <w:multiLevelType w:val="hybridMultilevel"/>
    <w:tmpl w:val="3498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F0443"/>
    <w:multiLevelType w:val="hybridMultilevel"/>
    <w:tmpl w:val="5A9C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372E8"/>
    <w:multiLevelType w:val="hybridMultilevel"/>
    <w:tmpl w:val="FDCC1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E02A0"/>
    <w:multiLevelType w:val="hybridMultilevel"/>
    <w:tmpl w:val="B9462FE4"/>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EF4684"/>
    <w:multiLevelType w:val="hybridMultilevel"/>
    <w:tmpl w:val="07B058EE"/>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0D5116"/>
    <w:multiLevelType w:val="hybridMultilevel"/>
    <w:tmpl w:val="150CC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2F6BBE"/>
    <w:multiLevelType w:val="hybridMultilevel"/>
    <w:tmpl w:val="39C0E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AE6721"/>
    <w:multiLevelType w:val="hybridMultilevel"/>
    <w:tmpl w:val="78E45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FF0BDF"/>
    <w:multiLevelType w:val="hybridMultilevel"/>
    <w:tmpl w:val="20361A7C"/>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885363"/>
    <w:multiLevelType w:val="hybridMultilevel"/>
    <w:tmpl w:val="AAA4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A92D87"/>
    <w:multiLevelType w:val="hybridMultilevel"/>
    <w:tmpl w:val="7AE2BD3A"/>
    <w:lvl w:ilvl="0" w:tplc="04090001">
      <w:start w:val="1"/>
      <w:numFmt w:val="bullet"/>
      <w:lvlText w:val=""/>
      <w:lvlJc w:val="left"/>
      <w:pPr>
        <w:ind w:left="360" w:hanging="360"/>
      </w:pPr>
      <w:rPr>
        <w:rFonts w:ascii="Symbol" w:hAnsi="Symbol" w:hint="default"/>
      </w:rPr>
    </w:lvl>
    <w:lvl w:ilvl="1" w:tplc="12E42D50">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2B46E1"/>
    <w:multiLevelType w:val="hybridMultilevel"/>
    <w:tmpl w:val="D0BC655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4207A1"/>
    <w:multiLevelType w:val="hybridMultilevel"/>
    <w:tmpl w:val="9E9090DC"/>
    <w:lvl w:ilvl="0" w:tplc="7C86AB1C">
      <w:numFmt w:val="bullet"/>
      <w:lvlText w:val="‒"/>
      <w:lvlJc w:val="left"/>
      <w:pPr>
        <w:ind w:left="720" w:hanging="360"/>
      </w:pPr>
      <w:rPr>
        <w:rFonts w:ascii="Tahoma" w:hAnsi="Tahoma" w:hint="default"/>
        <w:color w:val="auto"/>
      </w:rPr>
    </w:lvl>
    <w:lvl w:ilvl="1" w:tplc="7C86AB1C">
      <w:numFmt w:val="bullet"/>
      <w:lvlText w:val="‒"/>
      <w:lvlJc w:val="left"/>
      <w:pPr>
        <w:ind w:left="1440" w:hanging="360"/>
      </w:pPr>
      <w:rPr>
        <w:rFonts w:ascii="Tahoma" w:hAnsi="Tahoma"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E236E"/>
    <w:multiLevelType w:val="hybridMultilevel"/>
    <w:tmpl w:val="B59A5C18"/>
    <w:lvl w:ilvl="0" w:tplc="1EECC856">
      <w:start w:val="1"/>
      <w:numFmt w:val="bullet"/>
      <w:lvlText w:val="‒"/>
      <w:lvlJc w:val="left"/>
      <w:pPr>
        <w:ind w:left="1170" w:hanging="45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9C2FA1"/>
    <w:multiLevelType w:val="hybridMultilevel"/>
    <w:tmpl w:val="DF7C35CC"/>
    <w:lvl w:ilvl="0" w:tplc="1EECC856">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E8164F"/>
    <w:multiLevelType w:val="hybridMultilevel"/>
    <w:tmpl w:val="2F089C80"/>
    <w:lvl w:ilvl="0" w:tplc="04090001">
      <w:start w:val="1"/>
      <w:numFmt w:val="bullet"/>
      <w:lvlText w:val=""/>
      <w:lvlJc w:val="left"/>
      <w:pPr>
        <w:ind w:left="360" w:hanging="360"/>
      </w:pPr>
      <w:rPr>
        <w:rFonts w:ascii="Symbol" w:hAnsi="Symbol" w:hint="default"/>
      </w:rPr>
    </w:lvl>
    <w:lvl w:ilvl="1" w:tplc="1EECC856">
      <w:start w:val="1"/>
      <w:numFmt w:val="bullet"/>
      <w:lvlText w:val="‒"/>
      <w:lvlJc w:val="left"/>
      <w:pPr>
        <w:ind w:left="1170" w:hanging="450"/>
      </w:pPr>
      <w:rPr>
        <w:rFonts w:ascii="Tahoma" w:hAnsi="Tahom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
  </w:num>
  <w:num w:numId="3">
    <w:abstractNumId w:val="26"/>
  </w:num>
  <w:num w:numId="4">
    <w:abstractNumId w:val="44"/>
  </w:num>
  <w:num w:numId="5">
    <w:abstractNumId w:val="28"/>
  </w:num>
  <w:num w:numId="6">
    <w:abstractNumId w:val="47"/>
  </w:num>
  <w:num w:numId="7">
    <w:abstractNumId w:val="30"/>
  </w:num>
  <w:num w:numId="8">
    <w:abstractNumId w:val="23"/>
  </w:num>
  <w:num w:numId="9">
    <w:abstractNumId w:val="15"/>
  </w:num>
  <w:num w:numId="10">
    <w:abstractNumId w:val="22"/>
  </w:num>
  <w:num w:numId="11">
    <w:abstractNumId w:val="24"/>
  </w:num>
  <w:num w:numId="12">
    <w:abstractNumId w:val="45"/>
  </w:num>
  <w:num w:numId="13">
    <w:abstractNumId w:val="43"/>
  </w:num>
  <w:num w:numId="14">
    <w:abstractNumId w:val="21"/>
  </w:num>
  <w:num w:numId="15">
    <w:abstractNumId w:val="33"/>
  </w:num>
  <w:num w:numId="16">
    <w:abstractNumId w:val="3"/>
  </w:num>
  <w:num w:numId="17">
    <w:abstractNumId w:val="17"/>
  </w:num>
  <w:num w:numId="18">
    <w:abstractNumId w:val="14"/>
  </w:num>
  <w:num w:numId="19">
    <w:abstractNumId w:val="1"/>
  </w:num>
  <w:num w:numId="20">
    <w:abstractNumId w:val="25"/>
  </w:num>
  <w:num w:numId="21">
    <w:abstractNumId w:val="9"/>
  </w:num>
  <w:num w:numId="22">
    <w:abstractNumId w:val="39"/>
  </w:num>
  <w:num w:numId="23">
    <w:abstractNumId w:val="40"/>
  </w:num>
  <w:num w:numId="24">
    <w:abstractNumId w:val="49"/>
  </w:num>
  <w:num w:numId="25">
    <w:abstractNumId w:val="50"/>
  </w:num>
  <w:num w:numId="26">
    <w:abstractNumId w:val="6"/>
  </w:num>
  <w:num w:numId="27">
    <w:abstractNumId w:val="38"/>
  </w:num>
  <w:num w:numId="28">
    <w:abstractNumId w:val="11"/>
  </w:num>
  <w:num w:numId="29">
    <w:abstractNumId w:val="12"/>
  </w:num>
  <w:num w:numId="30">
    <w:abstractNumId w:val="7"/>
  </w:num>
  <w:num w:numId="31">
    <w:abstractNumId w:val="16"/>
  </w:num>
  <w:num w:numId="32">
    <w:abstractNumId w:val="13"/>
  </w:num>
  <w:num w:numId="33">
    <w:abstractNumId w:val="42"/>
  </w:num>
  <w:num w:numId="34">
    <w:abstractNumId w:val="29"/>
  </w:num>
  <w:num w:numId="35">
    <w:abstractNumId w:val="41"/>
  </w:num>
  <w:num w:numId="36">
    <w:abstractNumId w:val="4"/>
  </w:num>
  <w:num w:numId="37">
    <w:abstractNumId w:val="46"/>
  </w:num>
  <w:num w:numId="38">
    <w:abstractNumId w:val="48"/>
  </w:num>
  <w:num w:numId="39">
    <w:abstractNumId w:val="32"/>
  </w:num>
  <w:num w:numId="40">
    <w:abstractNumId w:val="18"/>
  </w:num>
  <w:num w:numId="41">
    <w:abstractNumId w:val="27"/>
  </w:num>
  <w:num w:numId="42">
    <w:abstractNumId w:val="35"/>
  </w:num>
  <w:num w:numId="43">
    <w:abstractNumId w:val="53"/>
  </w:num>
  <w:num w:numId="44">
    <w:abstractNumId w:val="8"/>
  </w:num>
  <w:num w:numId="45">
    <w:abstractNumId w:val="34"/>
  </w:num>
  <w:num w:numId="46">
    <w:abstractNumId w:val="51"/>
  </w:num>
  <w:num w:numId="47">
    <w:abstractNumId w:val="37"/>
  </w:num>
  <w:num w:numId="48">
    <w:abstractNumId w:val="20"/>
  </w:num>
  <w:num w:numId="49">
    <w:abstractNumId w:val="5"/>
  </w:num>
  <w:num w:numId="50">
    <w:abstractNumId w:val="19"/>
  </w:num>
  <w:num w:numId="51">
    <w:abstractNumId w:val="52"/>
  </w:num>
  <w:num w:numId="52">
    <w:abstractNumId w:val="10"/>
  </w:num>
  <w:num w:numId="53">
    <w:abstractNumId w:val="0"/>
  </w:num>
  <w:num w:numId="54">
    <w:abstractNumId w:val="3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mplate Instructions">
    <w15:presenceInfo w15:providerId="None" w15:userId="Template 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79782E-BC9A-4DA2-A6C5-CBFA050E5872}"/>
    <w:docVar w:name="dgnword-eventsink" w:val="351942664"/>
  </w:docVars>
  <w:rsids>
    <w:rsidRoot w:val="006E387D"/>
    <w:rsid w:val="0000037B"/>
    <w:rsid w:val="00000975"/>
    <w:rsid w:val="00002495"/>
    <w:rsid w:val="00002809"/>
    <w:rsid w:val="00003DA3"/>
    <w:rsid w:val="0000434F"/>
    <w:rsid w:val="00004AB9"/>
    <w:rsid w:val="00006D7D"/>
    <w:rsid w:val="00007815"/>
    <w:rsid w:val="0001039C"/>
    <w:rsid w:val="00011D92"/>
    <w:rsid w:val="0001216D"/>
    <w:rsid w:val="00013AF9"/>
    <w:rsid w:val="00015B16"/>
    <w:rsid w:val="00015FEC"/>
    <w:rsid w:val="000168F4"/>
    <w:rsid w:val="00016F1E"/>
    <w:rsid w:val="00017F3E"/>
    <w:rsid w:val="000206D2"/>
    <w:rsid w:val="0002170D"/>
    <w:rsid w:val="0002181A"/>
    <w:rsid w:val="00025B3A"/>
    <w:rsid w:val="00025C57"/>
    <w:rsid w:val="0003229E"/>
    <w:rsid w:val="00032B6C"/>
    <w:rsid w:val="0003351E"/>
    <w:rsid w:val="000346F8"/>
    <w:rsid w:val="00036957"/>
    <w:rsid w:val="000370E8"/>
    <w:rsid w:val="00037640"/>
    <w:rsid w:val="00040461"/>
    <w:rsid w:val="0004097F"/>
    <w:rsid w:val="00040BED"/>
    <w:rsid w:val="00041C56"/>
    <w:rsid w:val="000446E5"/>
    <w:rsid w:val="00044BEC"/>
    <w:rsid w:val="00045AE5"/>
    <w:rsid w:val="00045EEF"/>
    <w:rsid w:val="00046392"/>
    <w:rsid w:val="00047C48"/>
    <w:rsid w:val="00050A42"/>
    <w:rsid w:val="00050AE3"/>
    <w:rsid w:val="00050BE0"/>
    <w:rsid w:val="0005189C"/>
    <w:rsid w:val="000535CF"/>
    <w:rsid w:val="000548D5"/>
    <w:rsid w:val="000606A8"/>
    <w:rsid w:val="000608E9"/>
    <w:rsid w:val="00060F68"/>
    <w:rsid w:val="000611F7"/>
    <w:rsid w:val="00061648"/>
    <w:rsid w:val="0006197C"/>
    <w:rsid w:val="00061EB1"/>
    <w:rsid w:val="000631DC"/>
    <w:rsid w:val="0006465E"/>
    <w:rsid w:val="00064F95"/>
    <w:rsid w:val="00065230"/>
    <w:rsid w:val="000666D2"/>
    <w:rsid w:val="0006679C"/>
    <w:rsid w:val="00066965"/>
    <w:rsid w:val="00067211"/>
    <w:rsid w:val="000723AD"/>
    <w:rsid w:val="00072403"/>
    <w:rsid w:val="0007297C"/>
    <w:rsid w:val="00072D68"/>
    <w:rsid w:val="00073D58"/>
    <w:rsid w:val="0007420C"/>
    <w:rsid w:val="00074590"/>
    <w:rsid w:val="000753B4"/>
    <w:rsid w:val="00075ACB"/>
    <w:rsid w:val="00075CDA"/>
    <w:rsid w:val="00075F33"/>
    <w:rsid w:val="00076C24"/>
    <w:rsid w:val="00081195"/>
    <w:rsid w:val="000821EA"/>
    <w:rsid w:val="000828DA"/>
    <w:rsid w:val="00083507"/>
    <w:rsid w:val="00084C84"/>
    <w:rsid w:val="00087039"/>
    <w:rsid w:val="00087214"/>
    <w:rsid w:val="00087D36"/>
    <w:rsid w:val="00087F50"/>
    <w:rsid w:val="00090B90"/>
    <w:rsid w:val="00091481"/>
    <w:rsid w:val="000919C2"/>
    <w:rsid w:val="00091A7D"/>
    <w:rsid w:val="00093DB7"/>
    <w:rsid w:val="000941A4"/>
    <w:rsid w:val="00094DC3"/>
    <w:rsid w:val="00096911"/>
    <w:rsid w:val="00096C2D"/>
    <w:rsid w:val="00097AFD"/>
    <w:rsid w:val="00097F82"/>
    <w:rsid w:val="000A0A81"/>
    <w:rsid w:val="000A0A9C"/>
    <w:rsid w:val="000A187C"/>
    <w:rsid w:val="000A21E0"/>
    <w:rsid w:val="000A24A6"/>
    <w:rsid w:val="000A25F1"/>
    <w:rsid w:val="000A5C49"/>
    <w:rsid w:val="000A61A4"/>
    <w:rsid w:val="000A741D"/>
    <w:rsid w:val="000A76E9"/>
    <w:rsid w:val="000A7708"/>
    <w:rsid w:val="000A7E8E"/>
    <w:rsid w:val="000B03D1"/>
    <w:rsid w:val="000B1EAC"/>
    <w:rsid w:val="000B25FD"/>
    <w:rsid w:val="000B2FA0"/>
    <w:rsid w:val="000B352A"/>
    <w:rsid w:val="000B435D"/>
    <w:rsid w:val="000B4A0C"/>
    <w:rsid w:val="000B4C9C"/>
    <w:rsid w:val="000B4D59"/>
    <w:rsid w:val="000B7932"/>
    <w:rsid w:val="000C0D49"/>
    <w:rsid w:val="000C1CFF"/>
    <w:rsid w:val="000C3104"/>
    <w:rsid w:val="000C3C78"/>
    <w:rsid w:val="000C3F41"/>
    <w:rsid w:val="000C4886"/>
    <w:rsid w:val="000C528A"/>
    <w:rsid w:val="000D084A"/>
    <w:rsid w:val="000D0A9F"/>
    <w:rsid w:val="000D14A2"/>
    <w:rsid w:val="000D1714"/>
    <w:rsid w:val="000D1C02"/>
    <w:rsid w:val="000D216D"/>
    <w:rsid w:val="000D39F4"/>
    <w:rsid w:val="000D3FF8"/>
    <w:rsid w:val="000D545E"/>
    <w:rsid w:val="000D5B3C"/>
    <w:rsid w:val="000D7497"/>
    <w:rsid w:val="000D7EEE"/>
    <w:rsid w:val="000E0A42"/>
    <w:rsid w:val="000E162D"/>
    <w:rsid w:val="000E2955"/>
    <w:rsid w:val="000E622B"/>
    <w:rsid w:val="000E7CCF"/>
    <w:rsid w:val="000E7CE3"/>
    <w:rsid w:val="000F02DE"/>
    <w:rsid w:val="000F1070"/>
    <w:rsid w:val="000F10CC"/>
    <w:rsid w:val="000F2289"/>
    <w:rsid w:val="000F358C"/>
    <w:rsid w:val="000F3B4A"/>
    <w:rsid w:val="000F622B"/>
    <w:rsid w:val="000F6830"/>
    <w:rsid w:val="000F6FAF"/>
    <w:rsid w:val="000F728C"/>
    <w:rsid w:val="001013A4"/>
    <w:rsid w:val="001035E7"/>
    <w:rsid w:val="00103600"/>
    <w:rsid w:val="001050B4"/>
    <w:rsid w:val="00106D21"/>
    <w:rsid w:val="0010784C"/>
    <w:rsid w:val="00107F22"/>
    <w:rsid w:val="00110185"/>
    <w:rsid w:val="001123C2"/>
    <w:rsid w:val="00116685"/>
    <w:rsid w:val="00116F27"/>
    <w:rsid w:val="00117A52"/>
    <w:rsid w:val="0012120E"/>
    <w:rsid w:val="00121E4B"/>
    <w:rsid w:val="001220E3"/>
    <w:rsid w:val="001237EF"/>
    <w:rsid w:val="00124878"/>
    <w:rsid w:val="0012600E"/>
    <w:rsid w:val="00126FAF"/>
    <w:rsid w:val="001277E0"/>
    <w:rsid w:val="00133BBA"/>
    <w:rsid w:val="001347D1"/>
    <w:rsid w:val="00135C23"/>
    <w:rsid w:val="0013691F"/>
    <w:rsid w:val="001405B8"/>
    <w:rsid w:val="00140677"/>
    <w:rsid w:val="001408B5"/>
    <w:rsid w:val="00140EC9"/>
    <w:rsid w:val="00141B72"/>
    <w:rsid w:val="0014375D"/>
    <w:rsid w:val="0014439E"/>
    <w:rsid w:val="00144F2D"/>
    <w:rsid w:val="0014675A"/>
    <w:rsid w:val="00147FE8"/>
    <w:rsid w:val="00150203"/>
    <w:rsid w:val="00150688"/>
    <w:rsid w:val="00150FF6"/>
    <w:rsid w:val="00151D35"/>
    <w:rsid w:val="00153490"/>
    <w:rsid w:val="001549BA"/>
    <w:rsid w:val="001558CC"/>
    <w:rsid w:val="00155920"/>
    <w:rsid w:val="00155DAB"/>
    <w:rsid w:val="00157EF2"/>
    <w:rsid w:val="00161F4B"/>
    <w:rsid w:val="00162509"/>
    <w:rsid w:val="001636B1"/>
    <w:rsid w:val="00164EB7"/>
    <w:rsid w:val="0016541E"/>
    <w:rsid w:val="00165CE8"/>
    <w:rsid w:val="0016662C"/>
    <w:rsid w:val="00167BB7"/>
    <w:rsid w:val="00172110"/>
    <w:rsid w:val="00172C34"/>
    <w:rsid w:val="0017380E"/>
    <w:rsid w:val="00175E0C"/>
    <w:rsid w:val="00176A42"/>
    <w:rsid w:val="00176AC0"/>
    <w:rsid w:val="00177509"/>
    <w:rsid w:val="00177E8D"/>
    <w:rsid w:val="00180299"/>
    <w:rsid w:val="00180637"/>
    <w:rsid w:val="00181A5B"/>
    <w:rsid w:val="001826C4"/>
    <w:rsid w:val="00185DD3"/>
    <w:rsid w:val="00185FC5"/>
    <w:rsid w:val="00186808"/>
    <w:rsid w:val="001873D0"/>
    <w:rsid w:val="00187B75"/>
    <w:rsid w:val="00191789"/>
    <w:rsid w:val="0019245A"/>
    <w:rsid w:val="001941D8"/>
    <w:rsid w:val="00195030"/>
    <w:rsid w:val="00195C53"/>
    <w:rsid w:val="0019654D"/>
    <w:rsid w:val="001A233F"/>
    <w:rsid w:val="001A2ECE"/>
    <w:rsid w:val="001A3450"/>
    <w:rsid w:val="001A4AAE"/>
    <w:rsid w:val="001A52F8"/>
    <w:rsid w:val="001A5429"/>
    <w:rsid w:val="001A5C1B"/>
    <w:rsid w:val="001A6D99"/>
    <w:rsid w:val="001A76C1"/>
    <w:rsid w:val="001B0E45"/>
    <w:rsid w:val="001B1225"/>
    <w:rsid w:val="001B2407"/>
    <w:rsid w:val="001B2943"/>
    <w:rsid w:val="001B43E2"/>
    <w:rsid w:val="001B58A5"/>
    <w:rsid w:val="001B5A5F"/>
    <w:rsid w:val="001B600D"/>
    <w:rsid w:val="001B654F"/>
    <w:rsid w:val="001B68FE"/>
    <w:rsid w:val="001C1EC2"/>
    <w:rsid w:val="001C24C5"/>
    <w:rsid w:val="001C3595"/>
    <w:rsid w:val="001C460E"/>
    <w:rsid w:val="001C5A7B"/>
    <w:rsid w:val="001C7939"/>
    <w:rsid w:val="001C7C2B"/>
    <w:rsid w:val="001D0BC9"/>
    <w:rsid w:val="001D100B"/>
    <w:rsid w:val="001D26BB"/>
    <w:rsid w:val="001D2EAB"/>
    <w:rsid w:val="001D4484"/>
    <w:rsid w:val="001D51D1"/>
    <w:rsid w:val="001D732E"/>
    <w:rsid w:val="001D754C"/>
    <w:rsid w:val="001D7648"/>
    <w:rsid w:val="001E3575"/>
    <w:rsid w:val="001E4A82"/>
    <w:rsid w:val="001E5027"/>
    <w:rsid w:val="001E564F"/>
    <w:rsid w:val="001E730B"/>
    <w:rsid w:val="001F036B"/>
    <w:rsid w:val="001F34E3"/>
    <w:rsid w:val="001F43D9"/>
    <w:rsid w:val="001F4CB6"/>
    <w:rsid w:val="001F62B8"/>
    <w:rsid w:val="001F7457"/>
    <w:rsid w:val="001F7609"/>
    <w:rsid w:val="00200540"/>
    <w:rsid w:val="0020137D"/>
    <w:rsid w:val="0020183C"/>
    <w:rsid w:val="00203B3F"/>
    <w:rsid w:val="00203CE8"/>
    <w:rsid w:val="00203F94"/>
    <w:rsid w:val="00204AF4"/>
    <w:rsid w:val="0020546C"/>
    <w:rsid w:val="00205F67"/>
    <w:rsid w:val="00206E8D"/>
    <w:rsid w:val="00207A62"/>
    <w:rsid w:val="002124B2"/>
    <w:rsid w:val="0021269B"/>
    <w:rsid w:val="002148B1"/>
    <w:rsid w:val="002151DA"/>
    <w:rsid w:val="00215231"/>
    <w:rsid w:val="0021524C"/>
    <w:rsid w:val="00217195"/>
    <w:rsid w:val="002241F0"/>
    <w:rsid w:val="00224D64"/>
    <w:rsid w:val="0022514F"/>
    <w:rsid w:val="00227F83"/>
    <w:rsid w:val="00230CAD"/>
    <w:rsid w:val="0023272E"/>
    <w:rsid w:val="00232B24"/>
    <w:rsid w:val="00232F3C"/>
    <w:rsid w:val="00233BB5"/>
    <w:rsid w:val="002341E6"/>
    <w:rsid w:val="00234CB6"/>
    <w:rsid w:val="0023510A"/>
    <w:rsid w:val="00235E99"/>
    <w:rsid w:val="00237E8A"/>
    <w:rsid w:val="002406FF"/>
    <w:rsid w:val="00240D5F"/>
    <w:rsid w:val="00242483"/>
    <w:rsid w:val="00242D5A"/>
    <w:rsid w:val="00245E35"/>
    <w:rsid w:val="002478F7"/>
    <w:rsid w:val="0025471D"/>
    <w:rsid w:val="00257154"/>
    <w:rsid w:val="00257CAC"/>
    <w:rsid w:val="00264A63"/>
    <w:rsid w:val="00264D72"/>
    <w:rsid w:val="002663B4"/>
    <w:rsid w:val="00266440"/>
    <w:rsid w:val="00267068"/>
    <w:rsid w:val="002705A5"/>
    <w:rsid w:val="002747FB"/>
    <w:rsid w:val="00276A5D"/>
    <w:rsid w:val="002805DB"/>
    <w:rsid w:val="002807F8"/>
    <w:rsid w:val="0028248E"/>
    <w:rsid w:val="0028409B"/>
    <w:rsid w:val="002843D2"/>
    <w:rsid w:val="00285B88"/>
    <w:rsid w:val="0028600B"/>
    <w:rsid w:val="00286EF5"/>
    <w:rsid w:val="00287794"/>
    <w:rsid w:val="00287E3F"/>
    <w:rsid w:val="00290B46"/>
    <w:rsid w:val="0029170B"/>
    <w:rsid w:val="0029196C"/>
    <w:rsid w:val="00291F65"/>
    <w:rsid w:val="0029375A"/>
    <w:rsid w:val="00294463"/>
    <w:rsid w:val="0029682C"/>
    <w:rsid w:val="00297C54"/>
    <w:rsid w:val="002A0AB5"/>
    <w:rsid w:val="002A12C8"/>
    <w:rsid w:val="002A3A48"/>
    <w:rsid w:val="002A3BC9"/>
    <w:rsid w:val="002A4000"/>
    <w:rsid w:val="002A573B"/>
    <w:rsid w:val="002A5A6A"/>
    <w:rsid w:val="002A62BD"/>
    <w:rsid w:val="002A773F"/>
    <w:rsid w:val="002A7EC4"/>
    <w:rsid w:val="002B32B7"/>
    <w:rsid w:val="002B356D"/>
    <w:rsid w:val="002B3B68"/>
    <w:rsid w:val="002B3B7F"/>
    <w:rsid w:val="002B45B0"/>
    <w:rsid w:val="002B633F"/>
    <w:rsid w:val="002B6C70"/>
    <w:rsid w:val="002B73AE"/>
    <w:rsid w:val="002B7D58"/>
    <w:rsid w:val="002B7FC2"/>
    <w:rsid w:val="002C0327"/>
    <w:rsid w:val="002C1F38"/>
    <w:rsid w:val="002C32E5"/>
    <w:rsid w:val="002C4076"/>
    <w:rsid w:val="002C412C"/>
    <w:rsid w:val="002C5076"/>
    <w:rsid w:val="002C5538"/>
    <w:rsid w:val="002C5553"/>
    <w:rsid w:val="002C6571"/>
    <w:rsid w:val="002C6CEF"/>
    <w:rsid w:val="002C79D3"/>
    <w:rsid w:val="002D0537"/>
    <w:rsid w:val="002D098C"/>
    <w:rsid w:val="002D282B"/>
    <w:rsid w:val="002D3044"/>
    <w:rsid w:val="002D3156"/>
    <w:rsid w:val="002D4D84"/>
    <w:rsid w:val="002E1AE1"/>
    <w:rsid w:val="002E2C16"/>
    <w:rsid w:val="002E426D"/>
    <w:rsid w:val="002E57E5"/>
    <w:rsid w:val="002E5B9A"/>
    <w:rsid w:val="002E5C96"/>
    <w:rsid w:val="002E6883"/>
    <w:rsid w:val="002E6C29"/>
    <w:rsid w:val="002E76D5"/>
    <w:rsid w:val="002F00C8"/>
    <w:rsid w:val="002F1D7C"/>
    <w:rsid w:val="002F2368"/>
    <w:rsid w:val="002F3271"/>
    <w:rsid w:val="002F37E7"/>
    <w:rsid w:val="002F47D3"/>
    <w:rsid w:val="002F4B2E"/>
    <w:rsid w:val="002F6E11"/>
    <w:rsid w:val="002F7E2E"/>
    <w:rsid w:val="00300691"/>
    <w:rsid w:val="00302663"/>
    <w:rsid w:val="00303149"/>
    <w:rsid w:val="00305138"/>
    <w:rsid w:val="0030586A"/>
    <w:rsid w:val="00306883"/>
    <w:rsid w:val="00306D25"/>
    <w:rsid w:val="003072E1"/>
    <w:rsid w:val="003076F5"/>
    <w:rsid w:val="00307DC3"/>
    <w:rsid w:val="00311F86"/>
    <w:rsid w:val="003140A2"/>
    <w:rsid w:val="0031411D"/>
    <w:rsid w:val="0031477D"/>
    <w:rsid w:val="00316F21"/>
    <w:rsid w:val="00317A13"/>
    <w:rsid w:val="003203E9"/>
    <w:rsid w:val="00320E70"/>
    <w:rsid w:val="00321209"/>
    <w:rsid w:val="00321898"/>
    <w:rsid w:val="0032257C"/>
    <w:rsid w:val="00322E59"/>
    <w:rsid w:val="0032324A"/>
    <w:rsid w:val="00323400"/>
    <w:rsid w:val="003235A9"/>
    <w:rsid w:val="003237EB"/>
    <w:rsid w:val="00324263"/>
    <w:rsid w:val="00324856"/>
    <w:rsid w:val="00327671"/>
    <w:rsid w:val="003301A6"/>
    <w:rsid w:val="0033030A"/>
    <w:rsid w:val="00330995"/>
    <w:rsid w:val="00330F25"/>
    <w:rsid w:val="00331E80"/>
    <w:rsid w:val="0033278A"/>
    <w:rsid w:val="00332ECC"/>
    <w:rsid w:val="00332F2F"/>
    <w:rsid w:val="00333777"/>
    <w:rsid w:val="00335CB7"/>
    <w:rsid w:val="003364B8"/>
    <w:rsid w:val="00337E7A"/>
    <w:rsid w:val="00342349"/>
    <w:rsid w:val="003428F2"/>
    <w:rsid w:val="003434F9"/>
    <w:rsid w:val="003435E7"/>
    <w:rsid w:val="00343E54"/>
    <w:rsid w:val="0034514A"/>
    <w:rsid w:val="00345EBE"/>
    <w:rsid w:val="00345F02"/>
    <w:rsid w:val="00347012"/>
    <w:rsid w:val="003475E2"/>
    <w:rsid w:val="0035039F"/>
    <w:rsid w:val="0035145A"/>
    <w:rsid w:val="00352F28"/>
    <w:rsid w:val="00353F60"/>
    <w:rsid w:val="00353F95"/>
    <w:rsid w:val="00354D9B"/>
    <w:rsid w:val="003550AE"/>
    <w:rsid w:val="003551CF"/>
    <w:rsid w:val="00355D99"/>
    <w:rsid w:val="003560FD"/>
    <w:rsid w:val="00356B4F"/>
    <w:rsid w:val="00357AD1"/>
    <w:rsid w:val="00360296"/>
    <w:rsid w:val="00360334"/>
    <w:rsid w:val="00362939"/>
    <w:rsid w:val="003631A1"/>
    <w:rsid w:val="00364CBA"/>
    <w:rsid w:val="00365976"/>
    <w:rsid w:val="00366073"/>
    <w:rsid w:val="00366149"/>
    <w:rsid w:val="00366584"/>
    <w:rsid w:val="00366D4E"/>
    <w:rsid w:val="0036772C"/>
    <w:rsid w:val="00370E6E"/>
    <w:rsid w:val="00372741"/>
    <w:rsid w:val="00373A2E"/>
    <w:rsid w:val="003740E7"/>
    <w:rsid w:val="0037473A"/>
    <w:rsid w:val="003753A7"/>
    <w:rsid w:val="0037569C"/>
    <w:rsid w:val="00376CD6"/>
    <w:rsid w:val="0037777F"/>
    <w:rsid w:val="00381B1C"/>
    <w:rsid w:val="00382BD9"/>
    <w:rsid w:val="0038405F"/>
    <w:rsid w:val="0038588E"/>
    <w:rsid w:val="0038623E"/>
    <w:rsid w:val="003904CE"/>
    <w:rsid w:val="00390CC3"/>
    <w:rsid w:val="00390E90"/>
    <w:rsid w:val="00391A21"/>
    <w:rsid w:val="00392C43"/>
    <w:rsid w:val="00393E95"/>
    <w:rsid w:val="00394D83"/>
    <w:rsid w:val="00394E35"/>
    <w:rsid w:val="003952B8"/>
    <w:rsid w:val="0039555E"/>
    <w:rsid w:val="00396323"/>
    <w:rsid w:val="0039722E"/>
    <w:rsid w:val="003A021A"/>
    <w:rsid w:val="003A030F"/>
    <w:rsid w:val="003A036A"/>
    <w:rsid w:val="003A22E5"/>
    <w:rsid w:val="003A3B53"/>
    <w:rsid w:val="003A4012"/>
    <w:rsid w:val="003A4C2C"/>
    <w:rsid w:val="003A516A"/>
    <w:rsid w:val="003A625A"/>
    <w:rsid w:val="003A6878"/>
    <w:rsid w:val="003A71B8"/>
    <w:rsid w:val="003A7ACD"/>
    <w:rsid w:val="003B15FE"/>
    <w:rsid w:val="003B1B26"/>
    <w:rsid w:val="003B21CE"/>
    <w:rsid w:val="003B23D5"/>
    <w:rsid w:val="003B2FFF"/>
    <w:rsid w:val="003B308C"/>
    <w:rsid w:val="003B3557"/>
    <w:rsid w:val="003B37A7"/>
    <w:rsid w:val="003B3E48"/>
    <w:rsid w:val="003B610F"/>
    <w:rsid w:val="003B6452"/>
    <w:rsid w:val="003B65BF"/>
    <w:rsid w:val="003C18F3"/>
    <w:rsid w:val="003C2730"/>
    <w:rsid w:val="003C3E6E"/>
    <w:rsid w:val="003C5074"/>
    <w:rsid w:val="003C5964"/>
    <w:rsid w:val="003C78F1"/>
    <w:rsid w:val="003D00C5"/>
    <w:rsid w:val="003D1E5B"/>
    <w:rsid w:val="003D4F6C"/>
    <w:rsid w:val="003D615D"/>
    <w:rsid w:val="003D6568"/>
    <w:rsid w:val="003D6D1F"/>
    <w:rsid w:val="003D74EA"/>
    <w:rsid w:val="003E04AE"/>
    <w:rsid w:val="003E0D0A"/>
    <w:rsid w:val="003E3822"/>
    <w:rsid w:val="003E5131"/>
    <w:rsid w:val="003E71CE"/>
    <w:rsid w:val="003E74FA"/>
    <w:rsid w:val="003E77E2"/>
    <w:rsid w:val="003F0E94"/>
    <w:rsid w:val="003F39CF"/>
    <w:rsid w:val="003F3D97"/>
    <w:rsid w:val="003F48FD"/>
    <w:rsid w:val="003F70CB"/>
    <w:rsid w:val="004012AC"/>
    <w:rsid w:val="00401377"/>
    <w:rsid w:val="00401C4A"/>
    <w:rsid w:val="0040257E"/>
    <w:rsid w:val="004028F7"/>
    <w:rsid w:val="00403ACA"/>
    <w:rsid w:val="004053AD"/>
    <w:rsid w:val="004054BB"/>
    <w:rsid w:val="00406B06"/>
    <w:rsid w:val="00406C58"/>
    <w:rsid w:val="00406D80"/>
    <w:rsid w:val="004079E6"/>
    <w:rsid w:val="00410FE9"/>
    <w:rsid w:val="00413CA6"/>
    <w:rsid w:val="004141AB"/>
    <w:rsid w:val="004163B5"/>
    <w:rsid w:val="0041641C"/>
    <w:rsid w:val="004164C6"/>
    <w:rsid w:val="00416A35"/>
    <w:rsid w:val="00416E7D"/>
    <w:rsid w:val="004170A9"/>
    <w:rsid w:val="00417675"/>
    <w:rsid w:val="00420317"/>
    <w:rsid w:val="00420F5F"/>
    <w:rsid w:val="00421862"/>
    <w:rsid w:val="00421DB1"/>
    <w:rsid w:val="00421E5C"/>
    <w:rsid w:val="0042333D"/>
    <w:rsid w:val="00423397"/>
    <w:rsid w:val="00423EDC"/>
    <w:rsid w:val="004243B6"/>
    <w:rsid w:val="00424E64"/>
    <w:rsid w:val="00425285"/>
    <w:rsid w:val="0042691C"/>
    <w:rsid w:val="00427D18"/>
    <w:rsid w:val="00430014"/>
    <w:rsid w:val="00430504"/>
    <w:rsid w:val="00430816"/>
    <w:rsid w:val="00430840"/>
    <w:rsid w:val="004333BA"/>
    <w:rsid w:val="00434CF3"/>
    <w:rsid w:val="00436717"/>
    <w:rsid w:val="00436C41"/>
    <w:rsid w:val="00436E40"/>
    <w:rsid w:val="00440C3B"/>
    <w:rsid w:val="00441363"/>
    <w:rsid w:val="00441491"/>
    <w:rsid w:val="0044160F"/>
    <w:rsid w:val="0044169C"/>
    <w:rsid w:val="004431D0"/>
    <w:rsid w:val="00443421"/>
    <w:rsid w:val="00443C91"/>
    <w:rsid w:val="00450119"/>
    <w:rsid w:val="0045110D"/>
    <w:rsid w:val="00451E14"/>
    <w:rsid w:val="004539AA"/>
    <w:rsid w:val="00453B4E"/>
    <w:rsid w:val="00455874"/>
    <w:rsid w:val="004568CA"/>
    <w:rsid w:val="00456CF6"/>
    <w:rsid w:val="0045751A"/>
    <w:rsid w:val="004575DE"/>
    <w:rsid w:val="00457BEC"/>
    <w:rsid w:val="00457D04"/>
    <w:rsid w:val="00463554"/>
    <w:rsid w:val="0046359B"/>
    <w:rsid w:val="00463C38"/>
    <w:rsid w:val="004642E1"/>
    <w:rsid w:val="004649ED"/>
    <w:rsid w:val="00465CAE"/>
    <w:rsid w:val="0046661E"/>
    <w:rsid w:val="00467FE0"/>
    <w:rsid w:val="004703C2"/>
    <w:rsid w:val="004717E3"/>
    <w:rsid w:val="00472379"/>
    <w:rsid w:val="00475E77"/>
    <w:rsid w:val="00476475"/>
    <w:rsid w:val="00476C31"/>
    <w:rsid w:val="00477AB1"/>
    <w:rsid w:val="00482767"/>
    <w:rsid w:val="0048474F"/>
    <w:rsid w:val="00484887"/>
    <w:rsid w:val="00484FC6"/>
    <w:rsid w:val="0048551E"/>
    <w:rsid w:val="00487981"/>
    <w:rsid w:val="0049241D"/>
    <w:rsid w:val="004927EB"/>
    <w:rsid w:val="00494C3B"/>
    <w:rsid w:val="004950B4"/>
    <w:rsid w:val="0049636F"/>
    <w:rsid w:val="00496CA5"/>
    <w:rsid w:val="004974CC"/>
    <w:rsid w:val="004A12CD"/>
    <w:rsid w:val="004A193E"/>
    <w:rsid w:val="004A2CF3"/>
    <w:rsid w:val="004A2E92"/>
    <w:rsid w:val="004A4D1C"/>
    <w:rsid w:val="004A50BE"/>
    <w:rsid w:val="004A54D1"/>
    <w:rsid w:val="004A5BE8"/>
    <w:rsid w:val="004A6742"/>
    <w:rsid w:val="004B0122"/>
    <w:rsid w:val="004B077F"/>
    <w:rsid w:val="004B48C9"/>
    <w:rsid w:val="004B565F"/>
    <w:rsid w:val="004B6393"/>
    <w:rsid w:val="004C6362"/>
    <w:rsid w:val="004C70CF"/>
    <w:rsid w:val="004C70ED"/>
    <w:rsid w:val="004C7BD0"/>
    <w:rsid w:val="004D0692"/>
    <w:rsid w:val="004D07DB"/>
    <w:rsid w:val="004D1DD5"/>
    <w:rsid w:val="004D4D36"/>
    <w:rsid w:val="004D5397"/>
    <w:rsid w:val="004D7835"/>
    <w:rsid w:val="004E0D47"/>
    <w:rsid w:val="004E1AC2"/>
    <w:rsid w:val="004E326B"/>
    <w:rsid w:val="004E3A0D"/>
    <w:rsid w:val="004E5205"/>
    <w:rsid w:val="004E5878"/>
    <w:rsid w:val="004E77AE"/>
    <w:rsid w:val="004E77B9"/>
    <w:rsid w:val="004E7BB0"/>
    <w:rsid w:val="004F0BB9"/>
    <w:rsid w:val="004F2B40"/>
    <w:rsid w:val="004F3F60"/>
    <w:rsid w:val="004F3FD6"/>
    <w:rsid w:val="004F57DB"/>
    <w:rsid w:val="004F70D0"/>
    <w:rsid w:val="004F7ADB"/>
    <w:rsid w:val="00502026"/>
    <w:rsid w:val="00502C94"/>
    <w:rsid w:val="0050392C"/>
    <w:rsid w:val="0050495D"/>
    <w:rsid w:val="00506C6C"/>
    <w:rsid w:val="005074CF"/>
    <w:rsid w:val="00511241"/>
    <w:rsid w:val="00511C26"/>
    <w:rsid w:val="0051292A"/>
    <w:rsid w:val="0051353A"/>
    <w:rsid w:val="00513688"/>
    <w:rsid w:val="00514437"/>
    <w:rsid w:val="00516600"/>
    <w:rsid w:val="00516733"/>
    <w:rsid w:val="005171C7"/>
    <w:rsid w:val="00517D81"/>
    <w:rsid w:val="005208D7"/>
    <w:rsid w:val="005238BC"/>
    <w:rsid w:val="0052491B"/>
    <w:rsid w:val="00524ADA"/>
    <w:rsid w:val="005252E0"/>
    <w:rsid w:val="00525CEE"/>
    <w:rsid w:val="0052631F"/>
    <w:rsid w:val="005271C3"/>
    <w:rsid w:val="005277DB"/>
    <w:rsid w:val="00527BB5"/>
    <w:rsid w:val="0053131B"/>
    <w:rsid w:val="00533368"/>
    <w:rsid w:val="00533E53"/>
    <w:rsid w:val="00534C01"/>
    <w:rsid w:val="00534E17"/>
    <w:rsid w:val="005357D5"/>
    <w:rsid w:val="0053668A"/>
    <w:rsid w:val="005377D0"/>
    <w:rsid w:val="00537C7F"/>
    <w:rsid w:val="005400FD"/>
    <w:rsid w:val="00541480"/>
    <w:rsid w:val="00542781"/>
    <w:rsid w:val="00542783"/>
    <w:rsid w:val="00544E92"/>
    <w:rsid w:val="00547415"/>
    <w:rsid w:val="005504B9"/>
    <w:rsid w:val="00550EBC"/>
    <w:rsid w:val="00550EE6"/>
    <w:rsid w:val="005529D1"/>
    <w:rsid w:val="005530BF"/>
    <w:rsid w:val="005534CC"/>
    <w:rsid w:val="005545AF"/>
    <w:rsid w:val="00554C6F"/>
    <w:rsid w:val="00557040"/>
    <w:rsid w:val="0056007A"/>
    <w:rsid w:val="005605C2"/>
    <w:rsid w:val="00561B6B"/>
    <w:rsid w:val="00563287"/>
    <w:rsid w:val="005633F4"/>
    <w:rsid w:val="00564EFC"/>
    <w:rsid w:val="005651D7"/>
    <w:rsid w:val="0056678E"/>
    <w:rsid w:val="00570857"/>
    <w:rsid w:val="00570AF7"/>
    <w:rsid w:val="00570E92"/>
    <w:rsid w:val="00571804"/>
    <w:rsid w:val="005725FE"/>
    <w:rsid w:val="005727A6"/>
    <w:rsid w:val="0057297E"/>
    <w:rsid w:val="00572C27"/>
    <w:rsid w:val="00572EC7"/>
    <w:rsid w:val="005734C5"/>
    <w:rsid w:val="00573A17"/>
    <w:rsid w:val="00574797"/>
    <w:rsid w:val="005774E8"/>
    <w:rsid w:val="00577643"/>
    <w:rsid w:val="0058035A"/>
    <w:rsid w:val="0058166B"/>
    <w:rsid w:val="005835AA"/>
    <w:rsid w:val="00583EFC"/>
    <w:rsid w:val="005840CA"/>
    <w:rsid w:val="0058434A"/>
    <w:rsid w:val="00585A5D"/>
    <w:rsid w:val="005862BE"/>
    <w:rsid w:val="00586430"/>
    <w:rsid w:val="005865A5"/>
    <w:rsid w:val="005868E9"/>
    <w:rsid w:val="005870A1"/>
    <w:rsid w:val="005878CE"/>
    <w:rsid w:val="00590911"/>
    <w:rsid w:val="00590F1C"/>
    <w:rsid w:val="005916DB"/>
    <w:rsid w:val="0059327C"/>
    <w:rsid w:val="00597FA1"/>
    <w:rsid w:val="005A0744"/>
    <w:rsid w:val="005A311B"/>
    <w:rsid w:val="005A3133"/>
    <w:rsid w:val="005A33A7"/>
    <w:rsid w:val="005A4749"/>
    <w:rsid w:val="005A49FC"/>
    <w:rsid w:val="005A5CB0"/>
    <w:rsid w:val="005A6759"/>
    <w:rsid w:val="005A688C"/>
    <w:rsid w:val="005A6CC9"/>
    <w:rsid w:val="005B0BCD"/>
    <w:rsid w:val="005B1824"/>
    <w:rsid w:val="005B2300"/>
    <w:rsid w:val="005B25BE"/>
    <w:rsid w:val="005B32E9"/>
    <w:rsid w:val="005B51D7"/>
    <w:rsid w:val="005B5933"/>
    <w:rsid w:val="005B64A5"/>
    <w:rsid w:val="005B64AE"/>
    <w:rsid w:val="005B6737"/>
    <w:rsid w:val="005B788A"/>
    <w:rsid w:val="005B7CAF"/>
    <w:rsid w:val="005C0A98"/>
    <w:rsid w:val="005C1FF8"/>
    <w:rsid w:val="005C249A"/>
    <w:rsid w:val="005C24E2"/>
    <w:rsid w:val="005C2835"/>
    <w:rsid w:val="005C2EC2"/>
    <w:rsid w:val="005C3542"/>
    <w:rsid w:val="005C3C59"/>
    <w:rsid w:val="005C4012"/>
    <w:rsid w:val="005C49D5"/>
    <w:rsid w:val="005C57BA"/>
    <w:rsid w:val="005C676D"/>
    <w:rsid w:val="005C6F63"/>
    <w:rsid w:val="005C7B40"/>
    <w:rsid w:val="005D1653"/>
    <w:rsid w:val="005D2C11"/>
    <w:rsid w:val="005D2DFB"/>
    <w:rsid w:val="005D2FCB"/>
    <w:rsid w:val="005D31D8"/>
    <w:rsid w:val="005D3412"/>
    <w:rsid w:val="005D3A06"/>
    <w:rsid w:val="005D47E2"/>
    <w:rsid w:val="005D4CD2"/>
    <w:rsid w:val="005D63D4"/>
    <w:rsid w:val="005D67AB"/>
    <w:rsid w:val="005E0143"/>
    <w:rsid w:val="005E03D7"/>
    <w:rsid w:val="005E1D34"/>
    <w:rsid w:val="005E234C"/>
    <w:rsid w:val="005E2864"/>
    <w:rsid w:val="005E2D98"/>
    <w:rsid w:val="005E3AEF"/>
    <w:rsid w:val="005E496A"/>
    <w:rsid w:val="005E4C60"/>
    <w:rsid w:val="005E4CEC"/>
    <w:rsid w:val="005E5620"/>
    <w:rsid w:val="005E61BA"/>
    <w:rsid w:val="005E7A49"/>
    <w:rsid w:val="005F00F1"/>
    <w:rsid w:val="005F1648"/>
    <w:rsid w:val="005F1E5E"/>
    <w:rsid w:val="005F2526"/>
    <w:rsid w:val="005F2F02"/>
    <w:rsid w:val="005F579E"/>
    <w:rsid w:val="005F5F7F"/>
    <w:rsid w:val="005F6481"/>
    <w:rsid w:val="005F72CF"/>
    <w:rsid w:val="005F74A2"/>
    <w:rsid w:val="006010FC"/>
    <w:rsid w:val="0060118A"/>
    <w:rsid w:val="00603015"/>
    <w:rsid w:val="00603470"/>
    <w:rsid w:val="00603DE8"/>
    <w:rsid w:val="0060532F"/>
    <w:rsid w:val="0060592E"/>
    <w:rsid w:val="006061E5"/>
    <w:rsid w:val="00606427"/>
    <w:rsid w:val="0061022C"/>
    <w:rsid w:val="006102DE"/>
    <w:rsid w:val="00610BFF"/>
    <w:rsid w:val="00610DA1"/>
    <w:rsid w:val="00611813"/>
    <w:rsid w:val="00611AA2"/>
    <w:rsid w:val="00611FE9"/>
    <w:rsid w:val="0061233F"/>
    <w:rsid w:val="00612B5A"/>
    <w:rsid w:val="00613255"/>
    <w:rsid w:val="006132C6"/>
    <w:rsid w:val="00613DC9"/>
    <w:rsid w:val="00614453"/>
    <w:rsid w:val="006145C1"/>
    <w:rsid w:val="0061475C"/>
    <w:rsid w:val="006148D1"/>
    <w:rsid w:val="006156A5"/>
    <w:rsid w:val="00615832"/>
    <w:rsid w:val="006162D4"/>
    <w:rsid w:val="00616857"/>
    <w:rsid w:val="00617576"/>
    <w:rsid w:val="00617D86"/>
    <w:rsid w:val="00620454"/>
    <w:rsid w:val="006208A8"/>
    <w:rsid w:val="00620F84"/>
    <w:rsid w:val="0062141E"/>
    <w:rsid w:val="006222A6"/>
    <w:rsid w:val="00622EF0"/>
    <w:rsid w:val="00623F22"/>
    <w:rsid w:val="00624321"/>
    <w:rsid w:val="00624F0C"/>
    <w:rsid w:val="006250D2"/>
    <w:rsid w:val="00626AC9"/>
    <w:rsid w:val="00632984"/>
    <w:rsid w:val="00634B37"/>
    <w:rsid w:val="00634CE0"/>
    <w:rsid w:val="006378D3"/>
    <w:rsid w:val="00640AD1"/>
    <w:rsid w:val="00641286"/>
    <w:rsid w:val="006433AC"/>
    <w:rsid w:val="006447CD"/>
    <w:rsid w:val="00644989"/>
    <w:rsid w:val="00644B31"/>
    <w:rsid w:val="006458BD"/>
    <w:rsid w:val="006464B5"/>
    <w:rsid w:val="0064684F"/>
    <w:rsid w:val="00647BEF"/>
    <w:rsid w:val="00650238"/>
    <w:rsid w:val="0065214B"/>
    <w:rsid w:val="0065365B"/>
    <w:rsid w:val="00653B72"/>
    <w:rsid w:val="00654070"/>
    <w:rsid w:val="00654967"/>
    <w:rsid w:val="00655C82"/>
    <w:rsid w:val="00656001"/>
    <w:rsid w:val="006565D0"/>
    <w:rsid w:val="00656620"/>
    <w:rsid w:val="006579F0"/>
    <w:rsid w:val="00660A91"/>
    <w:rsid w:val="006610FF"/>
    <w:rsid w:val="00661154"/>
    <w:rsid w:val="00661186"/>
    <w:rsid w:val="006621F9"/>
    <w:rsid w:val="00662204"/>
    <w:rsid w:val="00663804"/>
    <w:rsid w:val="00663F1D"/>
    <w:rsid w:val="00665048"/>
    <w:rsid w:val="00665686"/>
    <w:rsid w:val="00665A56"/>
    <w:rsid w:val="00666CB3"/>
    <w:rsid w:val="00670A9E"/>
    <w:rsid w:val="006717CF"/>
    <w:rsid w:val="00674D6B"/>
    <w:rsid w:val="0067527A"/>
    <w:rsid w:val="0067543B"/>
    <w:rsid w:val="00675E40"/>
    <w:rsid w:val="00676AE6"/>
    <w:rsid w:val="00677E59"/>
    <w:rsid w:val="006807E3"/>
    <w:rsid w:val="00680EE0"/>
    <w:rsid w:val="00682661"/>
    <w:rsid w:val="00683049"/>
    <w:rsid w:val="0068327D"/>
    <w:rsid w:val="0068369D"/>
    <w:rsid w:val="0068519F"/>
    <w:rsid w:val="00686182"/>
    <w:rsid w:val="00686B5F"/>
    <w:rsid w:val="00690680"/>
    <w:rsid w:val="006906FF"/>
    <w:rsid w:val="006910DE"/>
    <w:rsid w:val="0069393C"/>
    <w:rsid w:val="00694909"/>
    <w:rsid w:val="00694AF0"/>
    <w:rsid w:val="00695070"/>
    <w:rsid w:val="00695D00"/>
    <w:rsid w:val="00696889"/>
    <w:rsid w:val="006A0001"/>
    <w:rsid w:val="006A1245"/>
    <w:rsid w:val="006A15CB"/>
    <w:rsid w:val="006A1816"/>
    <w:rsid w:val="006A1838"/>
    <w:rsid w:val="006A22E0"/>
    <w:rsid w:val="006A33AE"/>
    <w:rsid w:val="006A3845"/>
    <w:rsid w:val="006A59B8"/>
    <w:rsid w:val="006A723D"/>
    <w:rsid w:val="006A74BE"/>
    <w:rsid w:val="006B1397"/>
    <w:rsid w:val="006B1855"/>
    <w:rsid w:val="006B1EF4"/>
    <w:rsid w:val="006B2D9E"/>
    <w:rsid w:val="006B3065"/>
    <w:rsid w:val="006B3A7B"/>
    <w:rsid w:val="006B4156"/>
    <w:rsid w:val="006B47C5"/>
    <w:rsid w:val="006B4D4E"/>
    <w:rsid w:val="006B5E00"/>
    <w:rsid w:val="006B6016"/>
    <w:rsid w:val="006C0622"/>
    <w:rsid w:val="006C1AAE"/>
    <w:rsid w:val="006C403B"/>
    <w:rsid w:val="006C529B"/>
    <w:rsid w:val="006C5933"/>
    <w:rsid w:val="006C66F7"/>
    <w:rsid w:val="006C7D19"/>
    <w:rsid w:val="006D03EA"/>
    <w:rsid w:val="006D078C"/>
    <w:rsid w:val="006D1383"/>
    <w:rsid w:val="006D13B4"/>
    <w:rsid w:val="006D1C45"/>
    <w:rsid w:val="006D1E4B"/>
    <w:rsid w:val="006D5D6C"/>
    <w:rsid w:val="006D5DCC"/>
    <w:rsid w:val="006D648E"/>
    <w:rsid w:val="006E018C"/>
    <w:rsid w:val="006E0204"/>
    <w:rsid w:val="006E195E"/>
    <w:rsid w:val="006E1F66"/>
    <w:rsid w:val="006E387D"/>
    <w:rsid w:val="006E46DC"/>
    <w:rsid w:val="006E4FF8"/>
    <w:rsid w:val="006E6A17"/>
    <w:rsid w:val="006E700C"/>
    <w:rsid w:val="006E73D9"/>
    <w:rsid w:val="006F1547"/>
    <w:rsid w:val="006F1943"/>
    <w:rsid w:val="006F1CF1"/>
    <w:rsid w:val="006F46B6"/>
    <w:rsid w:val="006F4FDF"/>
    <w:rsid w:val="006F544E"/>
    <w:rsid w:val="006F58A9"/>
    <w:rsid w:val="006F6743"/>
    <w:rsid w:val="00700B30"/>
    <w:rsid w:val="00701123"/>
    <w:rsid w:val="0070165B"/>
    <w:rsid w:val="00701C0B"/>
    <w:rsid w:val="00702997"/>
    <w:rsid w:val="00704872"/>
    <w:rsid w:val="00707478"/>
    <w:rsid w:val="00707A22"/>
    <w:rsid w:val="007104FD"/>
    <w:rsid w:val="00710B46"/>
    <w:rsid w:val="00713567"/>
    <w:rsid w:val="007135E3"/>
    <w:rsid w:val="00713E74"/>
    <w:rsid w:val="0071410A"/>
    <w:rsid w:val="00714FBA"/>
    <w:rsid w:val="00715A94"/>
    <w:rsid w:val="00715AB5"/>
    <w:rsid w:val="00717196"/>
    <w:rsid w:val="00720459"/>
    <w:rsid w:val="00720615"/>
    <w:rsid w:val="007233EC"/>
    <w:rsid w:val="00723486"/>
    <w:rsid w:val="0072746B"/>
    <w:rsid w:val="00731506"/>
    <w:rsid w:val="0073263F"/>
    <w:rsid w:val="007331FD"/>
    <w:rsid w:val="00733554"/>
    <w:rsid w:val="00733886"/>
    <w:rsid w:val="0073396D"/>
    <w:rsid w:val="00733C8A"/>
    <w:rsid w:val="00734702"/>
    <w:rsid w:val="00734E3A"/>
    <w:rsid w:val="00735E5F"/>
    <w:rsid w:val="00736042"/>
    <w:rsid w:val="00740340"/>
    <w:rsid w:val="00740AC1"/>
    <w:rsid w:val="00741997"/>
    <w:rsid w:val="007423B5"/>
    <w:rsid w:val="0074418C"/>
    <w:rsid w:val="00744EE2"/>
    <w:rsid w:val="0074555B"/>
    <w:rsid w:val="00745CCD"/>
    <w:rsid w:val="00745D27"/>
    <w:rsid w:val="00745F7E"/>
    <w:rsid w:val="007465B1"/>
    <w:rsid w:val="00751A74"/>
    <w:rsid w:val="00751C0C"/>
    <w:rsid w:val="00752345"/>
    <w:rsid w:val="00753CD5"/>
    <w:rsid w:val="00754D48"/>
    <w:rsid w:val="00755010"/>
    <w:rsid w:val="007550CF"/>
    <w:rsid w:val="007558E4"/>
    <w:rsid w:val="00756D12"/>
    <w:rsid w:val="00757764"/>
    <w:rsid w:val="00757958"/>
    <w:rsid w:val="007612A7"/>
    <w:rsid w:val="00761CAA"/>
    <w:rsid w:val="00762430"/>
    <w:rsid w:val="007624B8"/>
    <w:rsid w:val="00763461"/>
    <w:rsid w:val="00763760"/>
    <w:rsid w:val="007641DD"/>
    <w:rsid w:val="00764BE5"/>
    <w:rsid w:val="0076686E"/>
    <w:rsid w:val="00766CE4"/>
    <w:rsid w:val="00771023"/>
    <w:rsid w:val="00771116"/>
    <w:rsid w:val="00774797"/>
    <w:rsid w:val="007749C1"/>
    <w:rsid w:val="00775C6E"/>
    <w:rsid w:val="00775C9E"/>
    <w:rsid w:val="007763AF"/>
    <w:rsid w:val="00776928"/>
    <w:rsid w:val="0078009A"/>
    <w:rsid w:val="00782C72"/>
    <w:rsid w:val="00786E56"/>
    <w:rsid w:val="007906A9"/>
    <w:rsid w:val="007928AD"/>
    <w:rsid w:val="007939FC"/>
    <w:rsid w:val="007950B1"/>
    <w:rsid w:val="007951FC"/>
    <w:rsid w:val="00795AD5"/>
    <w:rsid w:val="00796365"/>
    <w:rsid w:val="007970BF"/>
    <w:rsid w:val="007979C4"/>
    <w:rsid w:val="007A0B6F"/>
    <w:rsid w:val="007A213B"/>
    <w:rsid w:val="007A2C91"/>
    <w:rsid w:val="007A3189"/>
    <w:rsid w:val="007A346A"/>
    <w:rsid w:val="007A375C"/>
    <w:rsid w:val="007A41B7"/>
    <w:rsid w:val="007A5A6A"/>
    <w:rsid w:val="007A5C9D"/>
    <w:rsid w:val="007B0FB6"/>
    <w:rsid w:val="007B1732"/>
    <w:rsid w:val="007B181E"/>
    <w:rsid w:val="007B28CD"/>
    <w:rsid w:val="007B33FA"/>
    <w:rsid w:val="007B3BE1"/>
    <w:rsid w:val="007B6AF3"/>
    <w:rsid w:val="007B76BB"/>
    <w:rsid w:val="007C0362"/>
    <w:rsid w:val="007C12F9"/>
    <w:rsid w:val="007C1731"/>
    <w:rsid w:val="007C2BC1"/>
    <w:rsid w:val="007C4770"/>
    <w:rsid w:val="007C4C03"/>
    <w:rsid w:val="007C57D9"/>
    <w:rsid w:val="007C66AB"/>
    <w:rsid w:val="007D0456"/>
    <w:rsid w:val="007D190F"/>
    <w:rsid w:val="007D2200"/>
    <w:rsid w:val="007D26DF"/>
    <w:rsid w:val="007D3CC8"/>
    <w:rsid w:val="007D4578"/>
    <w:rsid w:val="007D489F"/>
    <w:rsid w:val="007D5B0B"/>
    <w:rsid w:val="007D791A"/>
    <w:rsid w:val="007E1406"/>
    <w:rsid w:val="007E14C3"/>
    <w:rsid w:val="007E1CC3"/>
    <w:rsid w:val="007E1FC5"/>
    <w:rsid w:val="007E357B"/>
    <w:rsid w:val="007E3E1A"/>
    <w:rsid w:val="007E3E92"/>
    <w:rsid w:val="007E53BB"/>
    <w:rsid w:val="007E571A"/>
    <w:rsid w:val="007E5BC9"/>
    <w:rsid w:val="007E72F9"/>
    <w:rsid w:val="007E77C3"/>
    <w:rsid w:val="007F0C72"/>
    <w:rsid w:val="007F1B31"/>
    <w:rsid w:val="007F21EB"/>
    <w:rsid w:val="007F3812"/>
    <w:rsid w:val="007F3CEC"/>
    <w:rsid w:val="007F6AD1"/>
    <w:rsid w:val="007F7236"/>
    <w:rsid w:val="007F7F50"/>
    <w:rsid w:val="00801B20"/>
    <w:rsid w:val="0080391D"/>
    <w:rsid w:val="00804AA1"/>
    <w:rsid w:val="008062D2"/>
    <w:rsid w:val="008064B8"/>
    <w:rsid w:val="008068D7"/>
    <w:rsid w:val="008109D7"/>
    <w:rsid w:val="00811505"/>
    <w:rsid w:val="00812127"/>
    <w:rsid w:val="00812800"/>
    <w:rsid w:val="00813E8E"/>
    <w:rsid w:val="00814411"/>
    <w:rsid w:val="00814D33"/>
    <w:rsid w:val="0081553D"/>
    <w:rsid w:val="00815ADD"/>
    <w:rsid w:val="00815B11"/>
    <w:rsid w:val="0081660B"/>
    <w:rsid w:val="0081745F"/>
    <w:rsid w:val="00817A55"/>
    <w:rsid w:val="008202E0"/>
    <w:rsid w:val="00820B89"/>
    <w:rsid w:val="00821751"/>
    <w:rsid w:val="00821E93"/>
    <w:rsid w:val="00822D80"/>
    <w:rsid w:val="00825326"/>
    <w:rsid w:val="0083081D"/>
    <w:rsid w:val="0083084D"/>
    <w:rsid w:val="008326CC"/>
    <w:rsid w:val="00833EDC"/>
    <w:rsid w:val="00833FA1"/>
    <w:rsid w:val="00836892"/>
    <w:rsid w:val="00836C54"/>
    <w:rsid w:val="00836F54"/>
    <w:rsid w:val="008374F4"/>
    <w:rsid w:val="008375CB"/>
    <w:rsid w:val="008378E1"/>
    <w:rsid w:val="00840DE3"/>
    <w:rsid w:val="00841CB8"/>
    <w:rsid w:val="008439C9"/>
    <w:rsid w:val="00843C64"/>
    <w:rsid w:val="00843DC1"/>
    <w:rsid w:val="00844671"/>
    <w:rsid w:val="0084789A"/>
    <w:rsid w:val="00850FF0"/>
    <w:rsid w:val="00851DE4"/>
    <w:rsid w:val="00852DA3"/>
    <w:rsid w:val="00856560"/>
    <w:rsid w:val="008568F0"/>
    <w:rsid w:val="0085700D"/>
    <w:rsid w:val="0085717E"/>
    <w:rsid w:val="00857D3E"/>
    <w:rsid w:val="00860E52"/>
    <w:rsid w:val="008611AC"/>
    <w:rsid w:val="00861F21"/>
    <w:rsid w:val="00861FA2"/>
    <w:rsid w:val="00861FEB"/>
    <w:rsid w:val="0086210A"/>
    <w:rsid w:val="0086686E"/>
    <w:rsid w:val="00866C85"/>
    <w:rsid w:val="00867A97"/>
    <w:rsid w:val="00871419"/>
    <w:rsid w:val="0087240C"/>
    <w:rsid w:val="00872726"/>
    <w:rsid w:val="00872EA4"/>
    <w:rsid w:val="008734D8"/>
    <w:rsid w:val="00874995"/>
    <w:rsid w:val="00875F3E"/>
    <w:rsid w:val="00875F9B"/>
    <w:rsid w:val="008760F1"/>
    <w:rsid w:val="008764AF"/>
    <w:rsid w:val="00876602"/>
    <w:rsid w:val="00876E3C"/>
    <w:rsid w:val="008778FC"/>
    <w:rsid w:val="00877E54"/>
    <w:rsid w:val="00880555"/>
    <w:rsid w:val="00881F74"/>
    <w:rsid w:val="008827C4"/>
    <w:rsid w:val="008841BA"/>
    <w:rsid w:val="00884448"/>
    <w:rsid w:val="008844ED"/>
    <w:rsid w:val="00885D34"/>
    <w:rsid w:val="00886056"/>
    <w:rsid w:val="0088629F"/>
    <w:rsid w:val="008868CB"/>
    <w:rsid w:val="00887194"/>
    <w:rsid w:val="00887BBD"/>
    <w:rsid w:val="00887D49"/>
    <w:rsid w:val="00887FD7"/>
    <w:rsid w:val="008904AF"/>
    <w:rsid w:val="00893154"/>
    <w:rsid w:val="00893A41"/>
    <w:rsid w:val="00895CCC"/>
    <w:rsid w:val="00897369"/>
    <w:rsid w:val="00897382"/>
    <w:rsid w:val="00897448"/>
    <w:rsid w:val="008A2082"/>
    <w:rsid w:val="008A2217"/>
    <w:rsid w:val="008A28AB"/>
    <w:rsid w:val="008A2EF4"/>
    <w:rsid w:val="008A316E"/>
    <w:rsid w:val="008A3189"/>
    <w:rsid w:val="008A3356"/>
    <w:rsid w:val="008A3B23"/>
    <w:rsid w:val="008A3D71"/>
    <w:rsid w:val="008A4BC9"/>
    <w:rsid w:val="008A7684"/>
    <w:rsid w:val="008B018F"/>
    <w:rsid w:val="008B0DB6"/>
    <w:rsid w:val="008B18EA"/>
    <w:rsid w:val="008B32BF"/>
    <w:rsid w:val="008B32FC"/>
    <w:rsid w:val="008B5EFF"/>
    <w:rsid w:val="008B628F"/>
    <w:rsid w:val="008B7F2E"/>
    <w:rsid w:val="008C0586"/>
    <w:rsid w:val="008C1185"/>
    <w:rsid w:val="008C26D5"/>
    <w:rsid w:val="008C3857"/>
    <w:rsid w:val="008C3BE0"/>
    <w:rsid w:val="008C5013"/>
    <w:rsid w:val="008C69AE"/>
    <w:rsid w:val="008D0BA7"/>
    <w:rsid w:val="008D2171"/>
    <w:rsid w:val="008D3DC7"/>
    <w:rsid w:val="008D49F7"/>
    <w:rsid w:val="008D62A8"/>
    <w:rsid w:val="008D778C"/>
    <w:rsid w:val="008E2216"/>
    <w:rsid w:val="008E2D18"/>
    <w:rsid w:val="008E3501"/>
    <w:rsid w:val="008F020E"/>
    <w:rsid w:val="008F07AB"/>
    <w:rsid w:val="008F16DA"/>
    <w:rsid w:val="008F2478"/>
    <w:rsid w:val="008F28FB"/>
    <w:rsid w:val="008F354C"/>
    <w:rsid w:val="008F47DC"/>
    <w:rsid w:val="008F4AF7"/>
    <w:rsid w:val="008F5C2E"/>
    <w:rsid w:val="008F6DC0"/>
    <w:rsid w:val="008F700B"/>
    <w:rsid w:val="008F7990"/>
    <w:rsid w:val="00902636"/>
    <w:rsid w:val="00904E76"/>
    <w:rsid w:val="009051E8"/>
    <w:rsid w:val="00905482"/>
    <w:rsid w:val="00906405"/>
    <w:rsid w:val="009070B6"/>
    <w:rsid w:val="00907E7D"/>
    <w:rsid w:val="00907FD0"/>
    <w:rsid w:val="00910537"/>
    <w:rsid w:val="00911470"/>
    <w:rsid w:val="009116ED"/>
    <w:rsid w:val="00912789"/>
    <w:rsid w:val="00912B3C"/>
    <w:rsid w:val="00913CEB"/>
    <w:rsid w:val="009140E3"/>
    <w:rsid w:val="00915E76"/>
    <w:rsid w:val="00917CDF"/>
    <w:rsid w:val="0092009A"/>
    <w:rsid w:val="009232E6"/>
    <w:rsid w:val="00923442"/>
    <w:rsid w:val="00923A8E"/>
    <w:rsid w:val="00924212"/>
    <w:rsid w:val="00925226"/>
    <w:rsid w:val="0092580E"/>
    <w:rsid w:val="00926B76"/>
    <w:rsid w:val="00934FEC"/>
    <w:rsid w:val="00935114"/>
    <w:rsid w:val="00936427"/>
    <w:rsid w:val="009372FA"/>
    <w:rsid w:val="009373E6"/>
    <w:rsid w:val="00937471"/>
    <w:rsid w:val="00941519"/>
    <w:rsid w:val="0094187D"/>
    <w:rsid w:val="00941FEB"/>
    <w:rsid w:val="0094372E"/>
    <w:rsid w:val="00943923"/>
    <w:rsid w:val="00944C2E"/>
    <w:rsid w:val="00945FD9"/>
    <w:rsid w:val="009464A7"/>
    <w:rsid w:val="00947C8C"/>
    <w:rsid w:val="00950121"/>
    <w:rsid w:val="00951779"/>
    <w:rsid w:val="00951A3E"/>
    <w:rsid w:val="00952F93"/>
    <w:rsid w:val="00955F3A"/>
    <w:rsid w:val="00956500"/>
    <w:rsid w:val="00956D4C"/>
    <w:rsid w:val="009603CD"/>
    <w:rsid w:val="009603EE"/>
    <w:rsid w:val="00960F0A"/>
    <w:rsid w:val="00961C94"/>
    <w:rsid w:val="00961FE8"/>
    <w:rsid w:val="00963D67"/>
    <w:rsid w:val="0096425B"/>
    <w:rsid w:val="00964EE5"/>
    <w:rsid w:val="009673AE"/>
    <w:rsid w:val="009705E3"/>
    <w:rsid w:val="00970805"/>
    <w:rsid w:val="009709A4"/>
    <w:rsid w:val="00971BF5"/>
    <w:rsid w:val="00972994"/>
    <w:rsid w:val="0097458D"/>
    <w:rsid w:val="00974C76"/>
    <w:rsid w:val="009758FE"/>
    <w:rsid w:val="00975CE3"/>
    <w:rsid w:val="00977301"/>
    <w:rsid w:val="009774BB"/>
    <w:rsid w:val="009779BF"/>
    <w:rsid w:val="0098030D"/>
    <w:rsid w:val="00980862"/>
    <w:rsid w:val="009826F3"/>
    <w:rsid w:val="00982F04"/>
    <w:rsid w:val="00983967"/>
    <w:rsid w:val="009846B5"/>
    <w:rsid w:val="00985841"/>
    <w:rsid w:val="00986749"/>
    <w:rsid w:val="00986E68"/>
    <w:rsid w:val="009871E8"/>
    <w:rsid w:val="009873E9"/>
    <w:rsid w:val="009878ED"/>
    <w:rsid w:val="009907F1"/>
    <w:rsid w:val="00991949"/>
    <w:rsid w:val="009924DF"/>
    <w:rsid w:val="009943A3"/>
    <w:rsid w:val="00994F69"/>
    <w:rsid w:val="0099690E"/>
    <w:rsid w:val="00997180"/>
    <w:rsid w:val="00997839"/>
    <w:rsid w:val="00997C76"/>
    <w:rsid w:val="009A0097"/>
    <w:rsid w:val="009A102B"/>
    <w:rsid w:val="009A1631"/>
    <w:rsid w:val="009A19CA"/>
    <w:rsid w:val="009A1AEF"/>
    <w:rsid w:val="009A2C2E"/>
    <w:rsid w:val="009A2D8B"/>
    <w:rsid w:val="009A3421"/>
    <w:rsid w:val="009A5622"/>
    <w:rsid w:val="009A744C"/>
    <w:rsid w:val="009A7889"/>
    <w:rsid w:val="009A7B14"/>
    <w:rsid w:val="009B036A"/>
    <w:rsid w:val="009B52DE"/>
    <w:rsid w:val="009B5DA7"/>
    <w:rsid w:val="009B7172"/>
    <w:rsid w:val="009B7302"/>
    <w:rsid w:val="009B7AD9"/>
    <w:rsid w:val="009C03D5"/>
    <w:rsid w:val="009C0674"/>
    <w:rsid w:val="009C2178"/>
    <w:rsid w:val="009C2A31"/>
    <w:rsid w:val="009C2FCA"/>
    <w:rsid w:val="009C32AC"/>
    <w:rsid w:val="009C524B"/>
    <w:rsid w:val="009C5A2B"/>
    <w:rsid w:val="009C5F69"/>
    <w:rsid w:val="009C6B10"/>
    <w:rsid w:val="009C7213"/>
    <w:rsid w:val="009C7FC7"/>
    <w:rsid w:val="009D15B0"/>
    <w:rsid w:val="009D1771"/>
    <w:rsid w:val="009D195A"/>
    <w:rsid w:val="009D1D0B"/>
    <w:rsid w:val="009D52F3"/>
    <w:rsid w:val="009D67B3"/>
    <w:rsid w:val="009D7F1C"/>
    <w:rsid w:val="009E00F6"/>
    <w:rsid w:val="009E125C"/>
    <w:rsid w:val="009E1E0D"/>
    <w:rsid w:val="009E2211"/>
    <w:rsid w:val="009E2694"/>
    <w:rsid w:val="009E3249"/>
    <w:rsid w:val="009E4294"/>
    <w:rsid w:val="009E45B9"/>
    <w:rsid w:val="009E46FD"/>
    <w:rsid w:val="009E5E47"/>
    <w:rsid w:val="009E6473"/>
    <w:rsid w:val="009E68BA"/>
    <w:rsid w:val="009F26D1"/>
    <w:rsid w:val="009F29DC"/>
    <w:rsid w:val="009F54DC"/>
    <w:rsid w:val="009F66A4"/>
    <w:rsid w:val="009F6992"/>
    <w:rsid w:val="00A00380"/>
    <w:rsid w:val="00A0175F"/>
    <w:rsid w:val="00A025A6"/>
    <w:rsid w:val="00A0334A"/>
    <w:rsid w:val="00A04579"/>
    <w:rsid w:val="00A0531C"/>
    <w:rsid w:val="00A06A4E"/>
    <w:rsid w:val="00A0716B"/>
    <w:rsid w:val="00A1034E"/>
    <w:rsid w:val="00A1052D"/>
    <w:rsid w:val="00A119DC"/>
    <w:rsid w:val="00A11D7E"/>
    <w:rsid w:val="00A124E4"/>
    <w:rsid w:val="00A12953"/>
    <w:rsid w:val="00A13389"/>
    <w:rsid w:val="00A13A15"/>
    <w:rsid w:val="00A1468F"/>
    <w:rsid w:val="00A14A4A"/>
    <w:rsid w:val="00A14FBD"/>
    <w:rsid w:val="00A153A9"/>
    <w:rsid w:val="00A15944"/>
    <w:rsid w:val="00A162FD"/>
    <w:rsid w:val="00A17B8F"/>
    <w:rsid w:val="00A22A44"/>
    <w:rsid w:val="00A22C8C"/>
    <w:rsid w:val="00A22EFD"/>
    <w:rsid w:val="00A23D22"/>
    <w:rsid w:val="00A245F5"/>
    <w:rsid w:val="00A24B8D"/>
    <w:rsid w:val="00A253BF"/>
    <w:rsid w:val="00A253DF"/>
    <w:rsid w:val="00A256DF"/>
    <w:rsid w:val="00A25C77"/>
    <w:rsid w:val="00A261E4"/>
    <w:rsid w:val="00A32818"/>
    <w:rsid w:val="00A3290C"/>
    <w:rsid w:val="00A348BC"/>
    <w:rsid w:val="00A41D2C"/>
    <w:rsid w:val="00A434F7"/>
    <w:rsid w:val="00A45FBC"/>
    <w:rsid w:val="00A4625E"/>
    <w:rsid w:val="00A51560"/>
    <w:rsid w:val="00A578F9"/>
    <w:rsid w:val="00A609A7"/>
    <w:rsid w:val="00A611C0"/>
    <w:rsid w:val="00A62C7B"/>
    <w:rsid w:val="00A643BF"/>
    <w:rsid w:val="00A65848"/>
    <w:rsid w:val="00A67722"/>
    <w:rsid w:val="00A67B1C"/>
    <w:rsid w:val="00A67B6E"/>
    <w:rsid w:val="00A70318"/>
    <w:rsid w:val="00A71EA8"/>
    <w:rsid w:val="00A71F0C"/>
    <w:rsid w:val="00A72489"/>
    <w:rsid w:val="00A72784"/>
    <w:rsid w:val="00A7299F"/>
    <w:rsid w:val="00A72B1A"/>
    <w:rsid w:val="00A72FAA"/>
    <w:rsid w:val="00A7613A"/>
    <w:rsid w:val="00A77472"/>
    <w:rsid w:val="00A77C29"/>
    <w:rsid w:val="00A82D42"/>
    <w:rsid w:val="00A82F4E"/>
    <w:rsid w:val="00A831C6"/>
    <w:rsid w:val="00A842B5"/>
    <w:rsid w:val="00A84D75"/>
    <w:rsid w:val="00A87E59"/>
    <w:rsid w:val="00A90F6F"/>
    <w:rsid w:val="00A9203E"/>
    <w:rsid w:val="00A921C1"/>
    <w:rsid w:val="00A92396"/>
    <w:rsid w:val="00A93F30"/>
    <w:rsid w:val="00A9461A"/>
    <w:rsid w:val="00A94E41"/>
    <w:rsid w:val="00A95429"/>
    <w:rsid w:val="00A95764"/>
    <w:rsid w:val="00A95DAB"/>
    <w:rsid w:val="00A9601D"/>
    <w:rsid w:val="00A97999"/>
    <w:rsid w:val="00A97AB5"/>
    <w:rsid w:val="00A97F92"/>
    <w:rsid w:val="00AA18BF"/>
    <w:rsid w:val="00AA44EC"/>
    <w:rsid w:val="00AA51A2"/>
    <w:rsid w:val="00AA72C2"/>
    <w:rsid w:val="00AB0E3A"/>
    <w:rsid w:val="00AB217B"/>
    <w:rsid w:val="00AB29A7"/>
    <w:rsid w:val="00AB29FD"/>
    <w:rsid w:val="00AB300A"/>
    <w:rsid w:val="00AB35DA"/>
    <w:rsid w:val="00AB35F8"/>
    <w:rsid w:val="00AB40DD"/>
    <w:rsid w:val="00AB44A1"/>
    <w:rsid w:val="00AB463C"/>
    <w:rsid w:val="00AB75E7"/>
    <w:rsid w:val="00AC0F1E"/>
    <w:rsid w:val="00AC10F4"/>
    <w:rsid w:val="00AC2337"/>
    <w:rsid w:val="00AC329B"/>
    <w:rsid w:val="00AC4626"/>
    <w:rsid w:val="00AC4E33"/>
    <w:rsid w:val="00AC6FFA"/>
    <w:rsid w:val="00AC7042"/>
    <w:rsid w:val="00AD0BF9"/>
    <w:rsid w:val="00AD10C3"/>
    <w:rsid w:val="00AD2443"/>
    <w:rsid w:val="00AD2EC0"/>
    <w:rsid w:val="00AD3325"/>
    <w:rsid w:val="00AD52BA"/>
    <w:rsid w:val="00AD7135"/>
    <w:rsid w:val="00AE00CB"/>
    <w:rsid w:val="00AE0AAB"/>
    <w:rsid w:val="00AE1328"/>
    <w:rsid w:val="00AE1D30"/>
    <w:rsid w:val="00AE214A"/>
    <w:rsid w:val="00AE2659"/>
    <w:rsid w:val="00AE34DE"/>
    <w:rsid w:val="00AE3D82"/>
    <w:rsid w:val="00AE456C"/>
    <w:rsid w:val="00AE5F56"/>
    <w:rsid w:val="00AE7E46"/>
    <w:rsid w:val="00AF0152"/>
    <w:rsid w:val="00AF04F1"/>
    <w:rsid w:val="00AF0F0B"/>
    <w:rsid w:val="00AF19BE"/>
    <w:rsid w:val="00AF1F7B"/>
    <w:rsid w:val="00AF203F"/>
    <w:rsid w:val="00AF2234"/>
    <w:rsid w:val="00AF2A25"/>
    <w:rsid w:val="00AF3A59"/>
    <w:rsid w:val="00AF4759"/>
    <w:rsid w:val="00AF4939"/>
    <w:rsid w:val="00AF5499"/>
    <w:rsid w:val="00AF6A2C"/>
    <w:rsid w:val="00AF6FDB"/>
    <w:rsid w:val="00AF71B5"/>
    <w:rsid w:val="00AF72AA"/>
    <w:rsid w:val="00AF7620"/>
    <w:rsid w:val="00B00EF6"/>
    <w:rsid w:val="00B015F4"/>
    <w:rsid w:val="00B021CF"/>
    <w:rsid w:val="00B0271C"/>
    <w:rsid w:val="00B04A8F"/>
    <w:rsid w:val="00B07669"/>
    <w:rsid w:val="00B07781"/>
    <w:rsid w:val="00B07AB5"/>
    <w:rsid w:val="00B07E26"/>
    <w:rsid w:val="00B11C55"/>
    <w:rsid w:val="00B11F19"/>
    <w:rsid w:val="00B129C5"/>
    <w:rsid w:val="00B13396"/>
    <w:rsid w:val="00B143A7"/>
    <w:rsid w:val="00B145FA"/>
    <w:rsid w:val="00B15008"/>
    <w:rsid w:val="00B15127"/>
    <w:rsid w:val="00B15546"/>
    <w:rsid w:val="00B15837"/>
    <w:rsid w:val="00B15D0A"/>
    <w:rsid w:val="00B16BBD"/>
    <w:rsid w:val="00B20767"/>
    <w:rsid w:val="00B23467"/>
    <w:rsid w:val="00B23F7E"/>
    <w:rsid w:val="00B24333"/>
    <w:rsid w:val="00B253D5"/>
    <w:rsid w:val="00B2572C"/>
    <w:rsid w:val="00B266C8"/>
    <w:rsid w:val="00B27A66"/>
    <w:rsid w:val="00B27E17"/>
    <w:rsid w:val="00B27EC8"/>
    <w:rsid w:val="00B30ECA"/>
    <w:rsid w:val="00B323BA"/>
    <w:rsid w:val="00B34DE3"/>
    <w:rsid w:val="00B37905"/>
    <w:rsid w:val="00B400DB"/>
    <w:rsid w:val="00B41377"/>
    <w:rsid w:val="00B42F05"/>
    <w:rsid w:val="00B44C86"/>
    <w:rsid w:val="00B46D58"/>
    <w:rsid w:val="00B47AAE"/>
    <w:rsid w:val="00B50E93"/>
    <w:rsid w:val="00B51ABF"/>
    <w:rsid w:val="00B52932"/>
    <w:rsid w:val="00B532FD"/>
    <w:rsid w:val="00B5547D"/>
    <w:rsid w:val="00B570E7"/>
    <w:rsid w:val="00B60842"/>
    <w:rsid w:val="00B61AD6"/>
    <w:rsid w:val="00B62CAC"/>
    <w:rsid w:val="00B631F7"/>
    <w:rsid w:val="00B6322B"/>
    <w:rsid w:val="00B63940"/>
    <w:rsid w:val="00B63A62"/>
    <w:rsid w:val="00B64D2C"/>
    <w:rsid w:val="00B650AF"/>
    <w:rsid w:val="00B65C86"/>
    <w:rsid w:val="00B66DC3"/>
    <w:rsid w:val="00B67021"/>
    <w:rsid w:val="00B70D77"/>
    <w:rsid w:val="00B72713"/>
    <w:rsid w:val="00B72D37"/>
    <w:rsid w:val="00B732A2"/>
    <w:rsid w:val="00B739DD"/>
    <w:rsid w:val="00B73D45"/>
    <w:rsid w:val="00B74423"/>
    <w:rsid w:val="00B7571A"/>
    <w:rsid w:val="00B7673C"/>
    <w:rsid w:val="00B77300"/>
    <w:rsid w:val="00B80FA7"/>
    <w:rsid w:val="00B85EA3"/>
    <w:rsid w:val="00B8666D"/>
    <w:rsid w:val="00B86CE3"/>
    <w:rsid w:val="00B87792"/>
    <w:rsid w:val="00B90C10"/>
    <w:rsid w:val="00B91E6E"/>
    <w:rsid w:val="00B931FB"/>
    <w:rsid w:val="00B9340D"/>
    <w:rsid w:val="00B93C7E"/>
    <w:rsid w:val="00B94FE5"/>
    <w:rsid w:val="00B952B0"/>
    <w:rsid w:val="00B97E0C"/>
    <w:rsid w:val="00BA02A9"/>
    <w:rsid w:val="00BA07D6"/>
    <w:rsid w:val="00BA331B"/>
    <w:rsid w:val="00BA36CD"/>
    <w:rsid w:val="00BA3BB6"/>
    <w:rsid w:val="00BA6E55"/>
    <w:rsid w:val="00BA713C"/>
    <w:rsid w:val="00BB09D6"/>
    <w:rsid w:val="00BB360D"/>
    <w:rsid w:val="00BB3EB7"/>
    <w:rsid w:val="00BB5500"/>
    <w:rsid w:val="00BB743B"/>
    <w:rsid w:val="00BC37E3"/>
    <w:rsid w:val="00BC4DFF"/>
    <w:rsid w:val="00BC618F"/>
    <w:rsid w:val="00BC648E"/>
    <w:rsid w:val="00BC6853"/>
    <w:rsid w:val="00BC7654"/>
    <w:rsid w:val="00BC7C92"/>
    <w:rsid w:val="00BD070C"/>
    <w:rsid w:val="00BD1D0B"/>
    <w:rsid w:val="00BD376F"/>
    <w:rsid w:val="00BD4207"/>
    <w:rsid w:val="00BD60E9"/>
    <w:rsid w:val="00BD66EE"/>
    <w:rsid w:val="00BD6B91"/>
    <w:rsid w:val="00BE078E"/>
    <w:rsid w:val="00BE1C2F"/>
    <w:rsid w:val="00BE1DA2"/>
    <w:rsid w:val="00BE2AAE"/>
    <w:rsid w:val="00BE3FB1"/>
    <w:rsid w:val="00BE5CDB"/>
    <w:rsid w:val="00BF2D41"/>
    <w:rsid w:val="00BF3126"/>
    <w:rsid w:val="00BF3575"/>
    <w:rsid w:val="00BF3C34"/>
    <w:rsid w:val="00BF5DD0"/>
    <w:rsid w:val="00BF63C5"/>
    <w:rsid w:val="00BF69BC"/>
    <w:rsid w:val="00BF7A0D"/>
    <w:rsid w:val="00C00059"/>
    <w:rsid w:val="00C001B7"/>
    <w:rsid w:val="00C0161F"/>
    <w:rsid w:val="00C0199F"/>
    <w:rsid w:val="00C02B6B"/>
    <w:rsid w:val="00C02EFA"/>
    <w:rsid w:val="00C031AF"/>
    <w:rsid w:val="00C03DC6"/>
    <w:rsid w:val="00C066FD"/>
    <w:rsid w:val="00C067F4"/>
    <w:rsid w:val="00C07A6E"/>
    <w:rsid w:val="00C07C93"/>
    <w:rsid w:val="00C10FA8"/>
    <w:rsid w:val="00C112F7"/>
    <w:rsid w:val="00C11EC0"/>
    <w:rsid w:val="00C129CD"/>
    <w:rsid w:val="00C12BCC"/>
    <w:rsid w:val="00C13E11"/>
    <w:rsid w:val="00C1418A"/>
    <w:rsid w:val="00C14A20"/>
    <w:rsid w:val="00C14DD3"/>
    <w:rsid w:val="00C15518"/>
    <w:rsid w:val="00C16003"/>
    <w:rsid w:val="00C16442"/>
    <w:rsid w:val="00C17010"/>
    <w:rsid w:val="00C1748C"/>
    <w:rsid w:val="00C17985"/>
    <w:rsid w:val="00C21844"/>
    <w:rsid w:val="00C21A16"/>
    <w:rsid w:val="00C22BCF"/>
    <w:rsid w:val="00C230D6"/>
    <w:rsid w:val="00C236C6"/>
    <w:rsid w:val="00C2442D"/>
    <w:rsid w:val="00C2531A"/>
    <w:rsid w:val="00C254BC"/>
    <w:rsid w:val="00C26D34"/>
    <w:rsid w:val="00C270ED"/>
    <w:rsid w:val="00C27FD6"/>
    <w:rsid w:val="00C3041D"/>
    <w:rsid w:val="00C30882"/>
    <w:rsid w:val="00C30A24"/>
    <w:rsid w:val="00C30C8E"/>
    <w:rsid w:val="00C3310A"/>
    <w:rsid w:val="00C350FF"/>
    <w:rsid w:val="00C36336"/>
    <w:rsid w:val="00C36CA0"/>
    <w:rsid w:val="00C36FA1"/>
    <w:rsid w:val="00C4100C"/>
    <w:rsid w:val="00C41A17"/>
    <w:rsid w:val="00C421E0"/>
    <w:rsid w:val="00C426D6"/>
    <w:rsid w:val="00C42DE7"/>
    <w:rsid w:val="00C42F9A"/>
    <w:rsid w:val="00C42FEF"/>
    <w:rsid w:val="00C433F6"/>
    <w:rsid w:val="00C449F9"/>
    <w:rsid w:val="00C44C4D"/>
    <w:rsid w:val="00C4654C"/>
    <w:rsid w:val="00C4730C"/>
    <w:rsid w:val="00C4755A"/>
    <w:rsid w:val="00C50521"/>
    <w:rsid w:val="00C507B9"/>
    <w:rsid w:val="00C51ABF"/>
    <w:rsid w:val="00C52561"/>
    <w:rsid w:val="00C52699"/>
    <w:rsid w:val="00C53496"/>
    <w:rsid w:val="00C53747"/>
    <w:rsid w:val="00C53D68"/>
    <w:rsid w:val="00C54BC5"/>
    <w:rsid w:val="00C57E09"/>
    <w:rsid w:val="00C610BD"/>
    <w:rsid w:val="00C61EF9"/>
    <w:rsid w:val="00C62A61"/>
    <w:rsid w:val="00C63227"/>
    <w:rsid w:val="00C636AF"/>
    <w:rsid w:val="00C63A34"/>
    <w:rsid w:val="00C642A1"/>
    <w:rsid w:val="00C651B3"/>
    <w:rsid w:val="00C65369"/>
    <w:rsid w:val="00C65FD1"/>
    <w:rsid w:val="00C66507"/>
    <w:rsid w:val="00C6700D"/>
    <w:rsid w:val="00C67FA4"/>
    <w:rsid w:val="00C714A7"/>
    <w:rsid w:val="00C716E6"/>
    <w:rsid w:val="00C7308E"/>
    <w:rsid w:val="00C73403"/>
    <w:rsid w:val="00C7594B"/>
    <w:rsid w:val="00C76240"/>
    <w:rsid w:val="00C77137"/>
    <w:rsid w:val="00C80258"/>
    <w:rsid w:val="00C80741"/>
    <w:rsid w:val="00C819E1"/>
    <w:rsid w:val="00C83589"/>
    <w:rsid w:val="00C8570B"/>
    <w:rsid w:val="00C86461"/>
    <w:rsid w:val="00C8666C"/>
    <w:rsid w:val="00C8677E"/>
    <w:rsid w:val="00C869FB"/>
    <w:rsid w:val="00C87E3F"/>
    <w:rsid w:val="00C9006D"/>
    <w:rsid w:val="00C91171"/>
    <w:rsid w:val="00C9399F"/>
    <w:rsid w:val="00C93E80"/>
    <w:rsid w:val="00C94746"/>
    <w:rsid w:val="00C94A96"/>
    <w:rsid w:val="00C94B40"/>
    <w:rsid w:val="00C94B61"/>
    <w:rsid w:val="00C94E6E"/>
    <w:rsid w:val="00C95329"/>
    <w:rsid w:val="00C95417"/>
    <w:rsid w:val="00C970C9"/>
    <w:rsid w:val="00CA26A3"/>
    <w:rsid w:val="00CA311F"/>
    <w:rsid w:val="00CA4FC2"/>
    <w:rsid w:val="00CA61C1"/>
    <w:rsid w:val="00CA7637"/>
    <w:rsid w:val="00CB01FF"/>
    <w:rsid w:val="00CB1289"/>
    <w:rsid w:val="00CB1DFC"/>
    <w:rsid w:val="00CB3554"/>
    <w:rsid w:val="00CB358B"/>
    <w:rsid w:val="00CB3602"/>
    <w:rsid w:val="00CB5278"/>
    <w:rsid w:val="00CB6213"/>
    <w:rsid w:val="00CB7283"/>
    <w:rsid w:val="00CC03E8"/>
    <w:rsid w:val="00CC040D"/>
    <w:rsid w:val="00CC08DA"/>
    <w:rsid w:val="00CC11FC"/>
    <w:rsid w:val="00CC19EB"/>
    <w:rsid w:val="00CC1E59"/>
    <w:rsid w:val="00CC1EBD"/>
    <w:rsid w:val="00CC26A2"/>
    <w:rsid w:val="00CC26FB"/>
    <w:rsid w:val="00CC273D"/>
    <w:rsid w:val="00CC34E1"/>
    <w:rsid w:val="00CC5725"/>
    <w:rsid w:val="00CC64E1"/>
    <w:rsid w:val="00CC6E9E"/>
    <w:rsid w:val="00CD085B"/>
    <w:rsid w:val="00CD115E"/>
    <w:rsid w:val="00CD1990"/>
    <w:rsid w:val="00CD28DA"/>
    <w:rsid w:val="00CD3A9B"/>
    <w:rsid w:val="00CD4A81"/>
    <w:rsid w:val="00CD56D4"/>
    <w:rsid w:val="00CD59E4"/>
    <w:rsid w:val="00CD5EDE"/>
    <w:rsid w:val="00CD6154"/>
    <w:rsid w:val="00CD6D1F"/>
    <w:rsid w:val="00CE02E1"/>
    <w:rsid w:val="00CE04A0"/>
    <w:rsid w:val="00CE16CC"/>
    <w:rsid w:val="00CE2730"/>
    <w:rsid w:val="00CE2F3B"/>
    <w:rsid w:val="00CE36E4"/>
    <w:rsid w:val="00CE5403"/>
    <w:rsid w:val="00CE5674"/>
    <w:rsid w:val="00CE5ACC"/>
    <w:rsid w:val="00CE767D"/>
    <w:rsid w:val="00CE7D0C"/>
    <w:rsid w:val="00CE7D71"/>
    <w:rsid w:val="00CF05A3"/>
    <w:rsid w:val="00CF0CE4"/>
    <w:rsid w:val="00CF2E0A"/>
    <w:rsid w:val="00CF41C0"/>
    <w:rsid w:val="00CF5475"/>
    <w:rsid w:val="00CF61AA"/>
    <w:rsid w:val="00CF6688"/>
    <w:rsid w:val="00CF6B96"/>
    <w:rsid w:val="00CF6DD4"/>
    <w:rsid w:val="00CF777D"/>
    <w:rsid w:val="00CF7F8B"/>
    <w:rsid w:val="00D02A58"/>
    <w:rsid w:val="00D032F2"/>
    <w:rsid w:val="00D034F1"/>
    <w:rsid w:val="00D03BA5"/>
    <w:rsid w:val="00D0496E"/>
    <w:rsid w:val="00D04F5E"/>
    <w:rsid w:val="00D060AC"/>
    <w:rsid w:val="00D10E10"/>
    <w:rsid w:val="00D11DF3"/>
    <w:rsid w:val="00D1269B"/>
    <w:rsid w:val="00D1299B"/>
    <w:rsid w:val="00D12E3C"/>
    <w:rsid w:val="00D13021"/>
    <w:rsid w:val="00D138AA"/>
    <w:rsid w:val="00D13C22"/>
    <w:rsid w:val="00D13D2A"/>
    <w:rsid w:val="00D13E10"/>
    <w:rsid w:val="00D144CE"/>
    <w:rsid w:val="00D15864"/>
    <w:rsid w:val="00D158CE"/>
    <w:rsid w:val="00D17AF2"/>
    <w:rsid w:val="00D22E7B"/>
    <w:rsid w:val="00D23200"/>
    <w:rsid w:val="00D23274"/>
    <w:rsid w:val="00D2551D"/>
    <w:rsid w:val="00D26C12"/>
    <w:rsid w:val="00D27A19"/>
    <w:rsid w:val="00D303DA"/>
    <w:rsid w:val="00D325D2"/>
    <w:rsid w:val="00D327F0"/>
    <w:rsid w:val="00D33336"/>
    <w:rsid w:val="00D336CD"/>
    <w:rsid w:val="00D35B16"/>
    <w:rsid w:val="00D35EC9"/>
    <w:rsid w:val="00D368DD"/>
    <w:rsid w:val="00D36B2D"/>
    <w:rsid w:val="00D37581"/>
    <w:rsid w:val="00D40DAC"/>
    <w:rsid w:val="00D4149C"/>
    <w:rsid w:val="00D41A10"/>
    <w:rsid w:val="00D41D1A"/>
    <w:rsid w:val="00D421F3"/>
    <w:rsid w:val="00D43725"/>
    <w:rsid w:val="00D437ED"/>
    <w:rsid w:val="00D456C8"/>
    <w:rsid w:val="00D45D9F"/>
    <w:rsid w:val="00D520CC"/>
    <w:rsid w:val="00D52CFB"/>
    <w:rsid w:val="00D534ED"/>
    <w:rsid w:val="00D53F15"/>
    <w:rsid w:val="00D545BB"/>
    <w:rsid w:val="00D54BCD"/>
    <w:rsid w:val="00D55CCD"/>
    <w:rsid w:val="00D56C74"/>
    <w:rsid w:val="00D5710F"/>
    <w:rsid w:val="00D61C76"/>
    <w:rsid w:val="00D61D7F"/>
    <w:rsid w:val="00D62199"/>
    <w:rsid w:val="00D62231"/>
    <w:rsid w:val="00D6225A"/>
    <w:rsid w:val="00D64533"/>
    <w:rsid w:val="00D647DF"/>
    <w:rsid w:val="00D67B93"/>
    <w:rsid w:val="00D703BD"/>
    <w:rsid w:val="00D71287"/>
    <w:rsid w:val="00D7243C"/>
    <w:rsid w:val="00D728BF"/>
    <w:rsid w:val="00D72A98"/>
    <w:rsid w:val="00D73312"/>
    <w:rsid w:val="00D73D85"/>
    <w:rsid w:val="00D743E1"/>
    <w:rsid w:val="00D748C5"/>
    <w:rsid w:val="00D7501B"/>
    <w:rsid w:val="00D775ED"/>
    <w:rsid w:val="00D77BBB"/>
    <w:rsid w:val="00D77D0E"/>
    <w:rsid w:val="00D815F0"/>
    <w:rsid w:val="00D816D4"/>
    <w:rsid w:val="00D82763"/>
    <w:rsid w:val="00D848A9"/>
    <w:rsid w:val="00D86851"/>
    <w:rsid w:val="00D86900"/>
    <w:rsid w:val="00D87474"/>
    <w:rsid w:val="00D911F7"/>
    <w:rsid w:val="00D91574"/>
    <w:rsid w:val="00D927AD"/>
    <w:rsid w:val="00D92862"/>
    <w:rsid w:val="00D92D8B"/>
    <w:rsid w:val="00D97021"/>
    <w:rsid w:val="00D97057"/>
    <w:rsid w:val="00DA0590"/>
    <w:rsid w:val="00DA3153"/>
    <w:rsid w:val="00DA5083"/>
    <w:rsid w:val="00DA545B"/>
    <w:rsid w:val="00DA5676"/>
    <w:rsid w:val="00DA5F10"/>
    <w:rsid w:val="00DA64EB"/>
    <w:rsid w:val="00DA6D79"/>
    <w:rsid w:val="00DA6ED1"/>
    <w:rsid w:val="00DA6F25"/>
    <w:rsid w:val="00DA759E"/>
    <w:rsid w:val="00DB1D15"/>
    <w:rsid w:val="00DB4B4B"/>
    <w:rsid w:val="00DB68E1"/>
    <w:rsid w:val="00DB76FE"/>
    <w:rsid w:val="00DB77DC"/>
    <w:rsid w:val="00DC0D2C"/>
    <w:rsid w:val="00DC15D3"/>
    <w:rsid w:val="00DC3D99"/>
    <w:rsid w:val="00DC40DD"/>
    <w:rsid w:val="00DC4EFE"/>
    <w:rsid w:val="00DC4F74"/>
    <w:rsid w:val="00DC509D"/>
    <w:rsid w:val="00DC50C2"/>
    <w:rsid w:val="00DC52F8"/>
    <w:rsid w:val="00DC5D87"/>
    <w:rsid w:val="00DD0438"/>
    <w:rsid w:val="00DD0650"/>
    <w:rsid w:val="00DD20EA"/>
    <w:rsid w:val="00DD2B78"/>
    <w:rsid w:val="00DD6F27"/>
    <w:rsid w:val="00DD722E"/>
    <w:rsid w:val="00DE06C4"/>
    <w:rsid w:val="00DE1111"/>
    <w:rsid w:val="00DE1224"/>
    <w:rsid w:val="00DE1FC8"/>
    <w:rsid w:val="00DE585C"/>
    <w:rsid w:val="00DE615E"/>
    <w:rsid w:val="00DF1512"/>
    <w:rsid w:val="00DF15EE"/>
    <w:rsid w:val="00DF342B"/>
    <w:rsid w:val="00DF397D"/>
    <w:rsid w:val="00DF4162"/>
    <w:rsid w:val="00DF4389"/>
    <w:rsid w:val="00DF532E"/>
    <w:rsid w:val="00DF65DF"/>
    <w:rsid w:val="00E00414"/>
    <w:rsid w:val="00E01AFB"/>
    <w:rsid w:val="00E02B38"/>
    <w:rsid w:val="00E02C17"/>
    <w:rsid w:val="00E038AF"/>
    <w:rsid w:val="00E071A2"/>
    <w:rsid w:val="00E1014F"/>
    <w:rsid w:val="00E1104D"/>
    <w:rsid w:val="00E11774"/>
    <w:rsid w:val="00E11FC8"/>
    <w:rsid w:val="00E12418"/>
    <w:rsid w:val="00E16046"/>
    <w:rsid w:val="00E161CF"/>
    <w:rsid w:val="00E165C9"/>
    <w:rsid w:val="00E16FB6"/>
    <w:rsid w:val="00E204A0"/>
    <w:rsid w:val="00E20CC2"/>
    <w:rsid w:val="00E20E8A"/>
    <w:rsid w:val="00E215A8"/>
    <w:rsid w:val="00E24BC0"/>
    <w:rsid w:val="00E24BE4"/>
    <w:rsid w:val="00E250A8"/>
    <w:rsid w:val="00E2580B"/>
    <w:rsid w:val="00E26A58"/>
    <w:rsid w:val="00E2745A"/>
    <w:rsid w:val="00E319CB"/>
    <w:rsid w:val="00E31CC5"/>
    <w:rsid w:val="00E323DE"/>
    <w:rsid w:val="00E32BBE"/>
    <w:rsid w:val="00E344D2"/>
    <w:rsid w:val="00E34A20"/>
    <w:rsid w:val="00E35E17"/>
    <w:rsid w:val="00E36791"/>
    <w:rsid w:val="00E377A9"/>
    <w:rsid w:val="00E40FD5"/>
    <w:rsid w:val="00E41B07"/>
    <w:rsid w:val="00E41C0D"/>
    <w:rsid w:val="00E41C40"/>
    <w:rsid w:val="00E41F05"/>
    <w:rsid w:val="00E43B0A"/>
    <w:rsid w:val="00E43D34"/>
    <w:rsid w:val="00E43ED8"/>
    <w:rsid w:val="00E4454A"/>
    <w:rsid w:val="00E4551B"/>
    <w:rsid w:val="00E4675A"/>
    <w:rsid w:val="00E4741A"/>
    <w:rsid w:val="00E47759"/>
    <w:rsid w:val="00E503F1"/>
    <w:rsid w:val="00E5065D"/>
    <w:rsid w:val="00E513AB"/>
    <w:rsid w:val="00E518BD"/>
    <w:rsid w:val="00E51BCA"/>
    <w:rsid w:val="00E5254E"/>
    <w:rsid w:val="00E532ED"/>
    <w:rsid w:val="00E54408"/>
    <w:rsid w:val="00E604B5"/>
    <w:rsid w:val="00E60606"/>
    <w:rsid w:val="00E60B90"/>
    <w:rsid w:val="00E60D1C"/>
    <w:rsid w:val="00E61C8F"/>
    <w:rsid w:val="00E61C9C"/>
    <w:rsid w:val="00E61E6E"/>
    <w:rsid w:val="00E64515"/>
    <w:rsid w:val="00E64C8D"/>
    <w:rsid w:val="00E659B9"/>
    <w:rsid w:val="00E660DC"/>
    <w:rsid w:val="00E664AC"/>
    <w:rsid w:val="00E66ABC"/>
    <w:rsid w:val="00E66F99"/>
    <w:rsid w:val="00E67DB1"/>
    <w:rsid w:val="00E71485"/>
    <w:rsid w:val="00E71EAB"/>
    <w:rsid w:val="00E72612"/>
    <w:rsid w:val="00E72EE6"/>
    <w:rsid w:val="00E7312D"/>
    <w:rsid w:val="00E73DBF"/>
    <w:rsid w:val="00E74891"/>
    <w:rsid w:val="00E74A1E"/>
    <w:rsid w:val="00E765E1"/>
    <w:rsid w:val="00E81AD9"/>
    <w:rsid w:val="00E821C5"/>
    <w:rsid w:val="00E822D4"/>
    <w:rsid w:val="00E833A1"/>
    <w:rsid w:val="00E8396D"/>
    <w:rsid w:val="00E84C16"/>
    <w:rsid w:val="00E84DA9"/>
    <w:rsid w:val="00E860DB"/>
    <w:rsid w:val="00E86F67"/>
    <w:rsid w:val="00E90AD1"/>
    <w:rsid w:val="00E91650"/>
    <w:rsid w:val="00E91F03"/>
    <w:rsid w:val="00E920D6"/>
    <w:rsid w:val="00E92FF8"/>
    <w:rsid w:val="00E94E80"/>
    <w:rsid w:val="00E95E62"/>
    <w:rsid w:val="00E96208"/>
    <w:rsid w:val="00E96EF3"/>
    <w:rsid w:val="00E9731F"/>
    <w:rsid w:val="00E978A5"/>
    <w:rsid w:val="00E97EAC"/>
    <w:rsid w:val="00EA138D"/>
    <w:rsid w:val="00EA1B55"/>
    <w:rsid w:val="00EA1BFE"/>
    <w:rsid w:val="00EA25A0"/>
    <w:rsid w:val="00EA27A5"/>
    <w:rsid w:val="00EA4D82"/>
    <w:rsid w:val="00EA52AA"/>
    <w:rsid w:val="00EA609E"/>
    <w:rsid w:val="00EA6E13"/>
    <w:rsid w:val="00EA75F8"/>
    <w:rsid w:val="00EA7640"/>
    <w:rsid w:val="00EB02CB"/>
    <w:rsid w:val="00EB0402"/>
    <w:rsid w:val="00EB0ABA"/>
    <w:rsid w:val="00EB0F33"/>
    <w:rsid w:val="00EB1D8E"/>
    <w:rsid w:val="00EB259F"/>
    <w:rsid w:val="00EB55DA"/>
    <w:rsid w:val="00EB5714"/>
    <w:rsid w:val="00EB5A68"/>
    <w:rsid w:val="00EB5AB5"/>
    <w:rsid w:val="00EB6482"/>
    <w:rsid w:val="00EB7424"/>
    <w:rsid w:val="00EB772A"/>
    <w:rsid w:val="00EC120E"/>
    <w:rsid w:val="00EC176F"/>
    <w:rsid w:val="00EC180A"/>
    <w:rsid w:val="00EC27B0"/>
    <w:rsid w:val="00EC357F"/>
    <w:rsid w:val="00EC3B4B"/>
    <w:rsid w:val="00EC41D7"/>
    <w:rsid w:val="00EC4C81"/>
    <w:rsid w:val="00EC4E74"/>
    <w:rsid w:val="00EC6906"/>
    <w:rsid w:val="00EC786F"/>
    <w:rsid w:val="00ED0014"/>
    <w:rsid w:val="00ED061E"/>
    <w:rsid w:val="00ED0E36"/>
    <w:rsid w:val="00ED143F"/>
    <w:rsid w:val="00ED1747"/>
    <w:rsid w:val="00ED2113"/>
    <w:rsid w:val="00ED2A9F"/>
    <w:rsid w:val="00ED5398"/>
    <w:rsid w:val="00ED57B7"/>
    <w:rsid w:val="00ED5F13"/>
    <w:rsid w:val="00ED74DF"/>
    <w:rsid w:val="00ED76DF"/>
    <w:rsid w:val="00ED77EF"/>
    <w:rsid w:val="00EE012A"/>
    <w:rsid w:val="00EE0247"/>
    <w:rsid w:val="00EE04FD"/>
    <w:rsid w:val="00EE2B20"/>
    <w:rsid w:val="00EE3F6A"/>
    <w:rsid w:val="00EE407D"/>
    <w:rsid w:val="00EE6E21"/>
    <w:rsid w:val="00EE76F4"/>
    <w:rsid w:val="00EE7D99"/>
    <w:rsid w:val="00EF00D2"/>
    <w:rsid w:val="00EF1258"/>
    <w:rsid w:val="00EF1FCB"/>
    <w:rsid w:val="00EF28B4"/>
    <w:rsid w:val="00EF3E55"/>
    <w:rsid w:val="00EF44DA"/>
    <w:rsid w:val="00EF54CA"/>
    <w:rsid w:val="00EF7078"/>
    <w:rsid w:val="00F00E62"/>
    <w:rsid w:val="00F0151C"/>
    <w:rsid w:val="00F017EA"/>
    <w:rsid w:val="00F01FA2"/>
    <w:rsid w:val="00F02E59"/>
    <w:rsid w:val="00F03D8C"/>
    <w:rsid w:val="00F04704"/>
    <w:rsid w:val="00F048BA"/>
    <w:rsid w:val="00F04EE3"/>
    <w:rsid w:val="00F063D9"/>
    <w:rsid w:val="00F0765D"/>
    <w:rsid w:val="00F0799E"/>
    <w:rsid w:val="00F1202F"/>
    <w:rsid w:val="00F126F7"/>
    <w:rsid w:val="00F130A0"/>
    <w:rsid w:val="00F13D3D"/>
    <w:rsid w:val="00F15A56"/>
    <w:rsid w:val="00F15B15"/>
    <w:rsid w:val="00F16317"/>
    <w:rsid w:val="00F16661"/>
    <w:rsid w:val="00F170CF"/>
    <w:rsid w:val="00F17266"/>
    <w:rsid w:val="00F175DA"/>
    <w:rsid w:val="00F177B4"/>
    <w:rsid w:val="00F17C4F"/>
    <w:rsid w:val="00F21CEE"/>
    <w:rsid w:val="00F22921"/>
    <w:rsid w:val="00F25FA1"/>
    <w:rsid w:val="00F267BA"/>
    <w:rsid w:val="00F274EF"/>
    <w:rsid w:val="00F276B9"/>
    <w:rsid w:val="00F27745"/>
    <w:rsid w:val="00F3022D"/>
    <w:rsid w:val="00F314B1"/>
    <w:rsid w:val="00F33082"/>
    <w:rsid w:val="00F3365D"/>
    <w:rsid w:val="00F33DD5"/>
    <w:rsid w:val="00F34B42"/>
    <w:rsid w:val="00F37FA1"/>
    <w:rsid w:val="00F40474"/>
    <w:rsid w:val="00F411DB"/>
    <w:rsid w:val="00F41705"/>
    <w:rsid w:val="00F43160"/>
    <w:rsid w:val="00F43AB3"/>
    <w:rsid w:val="00F44F6C"/>
    <w:rsid w:val="00F45A65"/>
    <w:rsid w:val="00F46332"/>
    <w:rsid w:val="00F46B41"/>
    <w:rsid w:val="00F47AC2"/>
    <w:rsid w:val="00F5010D"/>
    <w:rsid w:val="00F505C5"/>
    <w:rsid w:val="00F516DB"/>
    <w:rsid w:val="00F51D7E"/>
    <w:rsid w:val="00F52737"/>
    <w:rsid w:val="00F52966"/>
    <w:rsid w:val="00F52C73"/>
    <w:rsid w:val="00F53190"/>
    <w:rsid w:val="00F535BF"/>
    <w:rsid w:val="00F541D3"/>
    <w:rsid w:val="00F54896"/>
    <w:rsid w:val="00F54F34"/>
    <w:rsid w:val="00F552B2"/>
    <w:rsid w:val="00F55DB5"/>
    <w:rsid w:val="00F5620A"/>
    <w:rsid w:val="00F56595"/>
    <w:rsid w:val="00F57193"/>
    <w:rsid w:val="00F60DBB"/>
    <w:rsid w:val="00F60DCB"/>
    <w:rsid w:val="00F61BD9"/>
    <w:rsid w:val="00F621B4"/>
    <w:rsid w:val="00F62252"/>
    <w:rsid w:val="00F62601"/>
    <w:rsid w:val="00F63212"/>
    <w:rsid w:val="00F6323C"/>
    <w:rsid w:val="00F64116"/>
    <w:rsid w:val="00F649A6"/>
    <w:rsid w:val="00F66302"/>
    <w:rsid w:val="00F6670F"/>
    <w:rsid w:val="00F66730"/>
    <w:rsid w:val="00F67BF4"/>
    <w:rsid w:val="00F67D66"/>
    <w:rsid w:val="00F70F2B"/>
    <w:rsid w:val="00F7195C"/>
    <w:rsid w:val="00F726F0"/>
    <w:rsid w:val="00F735CE"/>
    <w:rsid w:val="00F73ADB"/>
    <w:rsid w:val="00F752F4"/>
    <w:rsid w:val="00F7566E"/>
    <w:rsid w:val="00F76B3D"/>
    <w:rsid w:val="00F77ACF"/>
    <w:rsid w:val="00F81970"/>
    <w:rsid w:val="00F83D44"/>
    <w:rsid w:val="00F858A7"/>
    <w:rsid w:val="00F90005"/>
    <w:rsid w:val="00F9051C"/>
    <w:rsid w:val="00F911F1"/>
    <w:rsid w:val="00F922C9"/>
    <w:rsid w:val="00F93F5D"/>
    <w:rsid w:val="00F93F91"/>
    <w:rsid w:val="00F95CCE"/>
    <w:rsid w:val="00F95D0E"/>
    <w:rsid w:val="00F9727B"/>
    <w:rsid w:val="00F97E48"/>
    <w:rsid w:val="00F97EBE"/>
    <w:rsid w:val="00FA01F7"/>
    <w:rsid w:val="00FA16D1"/>
    <w:rsid w:val="00FA17F0"/>
    <w:rsid w:val="00FA243B"/>
    <w:rsid w:val="00FA2C88"/>
    <w:rsid w:val="00FA3F5D"/>
    <w:rsid w:val="00FA4128"/>
    <w:rsid w:val="00FA4623"/>
    <w:rsid w:val="00FA4E4C"/>
    <w:rsid w:val="00FA59E8"/>
    <w:rsid w:val="00FA7996"/>
    <w:rsid w:val="00FB0002"/>
    <w:rsid w:val="00FB1125"/>
    <w:rsid w:val="00FB1A8D"/>
    <w:rsid w:val="00FB1A9B"/>
    <w:rsid w:val="00FB3EE1"/>
    <w:rsid w:val="00FB3F2C"/>
    <w:rsid w:val="00FB4660"/>
    <w:rsid w:val="00FB4688"/>
    <w:rsid w:val="00FB5C09"/>
    <w:rsid w:val="00FB6495"/>
    <w:rsid w:val="00FB6F6F"/>
    <w:rsid w:val="00FB7720"/>
    <w:rsid w:val="00FB7916"/>
    <w:rsid w:val="00FC0B4C"/>
    <w:rsid w:val="00FC10CF"/>
    <w:rsid w:val="00FC19C6"/>
    <w:rsid w:val="00FC1B7B"/>
    <w:rsid w:val="00FC2639"/>
    <w:rsid w:val="00FC3F78"/>
    <w:rsid w:val="00FC43FC"/>
    <w:rsid w:val="00FC4828"/>
    <w:rsid w:val="00FC49A5"/>
    <w:rsid w:val="00FC5937"/>
    <w:rsid w:val="00FC781F"/>
    <w:rsid w:val="00FD0CDE"/>
    <w:rsid w:val="00FD3116"/>
    <w:rsid w:val="00FD34EA"/>
    <w:rsid w:val="00FD5357"/>
    <w:rsid w:val="00FD55DC"/>
    <w:rsid w:val="00FD5EAF"/>
    <w:rsid w:val="00FD66AF"/>
    <w:rsid w:val="00FD7CAE"/>
    <w:rsid w:val="00FD7E9C"/>
    <w:rsid w:val="00FE160F"/>
    <w:rsid w:val="00FE20CC"/>
    <w:rsid w:val="00FE472A"/>
    <w:rsid w:val="00FE6066"/>
    <w:rsid w:val="00FE638B"/>
    <w:rsid w:val="00FE6A9B"/>
    <w:rsid w:val="00FE6F0D"/>
    <w:rsid w:val="00FF08F5"/>
    <w:rsid w:val="00FF098F"/>
    <w:rsid w:val="00FF297E"/>
    <w:rsid w:val="00FF2C31"/>
    <w:rsid w:val="00FF2CF4"/>
    <w:rsid w:val="00FF35E7"/>
    <w:rsid w:val="00FF5AD2"/>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D1759"/>
  <w15:chartTrackingRefBased/>
  <w15:docId w15:val="{537DF676-EDE2-4514-8358-3E07B86C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45"/>
  </w:style>
  <w:style w:type="paragraph" w:styleId="Heading1">
    <w:name w:val="heading 1"/>
    <w:basedOn w:val="Normal"/>
    <w:next w:val="Normal"/>
    <w:link w:val="Heading1Char"/>
    <w:qFormat/>
    <w:rsid w:val="001D732E"/>
    <w:pPr>
      <w:keepNext/>
      <w:tabs>
        <w:tab w:val="left" w:pos="-720"/>
        <w:tab w:val="left" w:pos="4140"/>
      </w:tabs>
      <w:spacing w:before="120" w:after="60" w:line="240" w:lineRule="auto"/>
      <w:outlineLvl w:val="0"/>
    </w:pPr>
    <w:rPr>
      <w:rFonts w:ascii="Arial" w:eastAsia="Times New Roman" w:hAnsi="Arial" w:cs="Times New Roman"/>
      <w:b/>
      <w:caps/>
      <w:color w:val="003E6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7D"/>
    <w:pPr>
      <w:ind w:left="720"/>
      <w:contextualSpacing/>
    </w:pPr>
  </w:style>
  <w:style w:type="paragraph" w:styleId="Header">
    <w:name w:val="header"/>
    <w:basedOn w:val="Normal"/>
    <w:link w:val="HeaderChar"/>
    <w:uiPriority w:val="99"/>
    <w:unhideWhenUsed/>
    <w:rsid w:val="00610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FF"/>
  </w:style>
  <w:style w:type="paragraph" w:styleId="Footer">
    <w:name w:val="footer"/>
    <w:basedOn w:val="Normal"/>
    <w:link w:val="FooterChar"/>
    <w:uiPriority w:val="99"/>
    <w:unhideWhenUsed/>
    <w:rsid w:val="00610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FF"/>
  </w:style>
  <w:style w:type="paragraph" w:styleId="NormalWeb">
    <w:name w:val="Normal (Web)"/>
    <w:basedOn w:val="Normal"/>
    <w:rsid w:val="00610BFF"/>
    <w:pPr>
      <w:spacing w:before="100" w:beforeAutospacing="1" w:after="100" w:afterAutospacing="1" w:line="276" w:lineRule="auto"/>
      <w:ind w:left="1440"/>
    </w:pPr>
    <w:rPr>
      <w:rFonts w:ascii="Arial" w:eastAsia="Times New Roman" w:hAnsi="Arial" w:cs="Times New Roman"/>
      <w:sz w:val="32"/>
      <w:szCs w:val="20"/>
    </w:rPr>
  </w:style>
  <w:style w:type="paragraph" w:styleId="BalloonText">
    <w:name w:val="Balloon Text"/>
    <w:basedOn w:val="Normal"/>
    <w:link w:val="BalloonTextChar"/>
    <w:uiPriority w:val="99"/>
    <w:semiHidden/>
    <w:unhideWhenUsed/>
    <w:rsid w:val="00FA2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43B"/>
    <w:rPr>
      <w:rFonts w:ascii="Segoe UI" w:hAnsi="Segoe UI" w:cs="Segoe UI"/>
      <w:sz w:val="18"/>
      <w:szCs w:val="18"/>
    </w:rPr>
  </w:style>
  <w:style w:type="character" w:styleId="CommentReference">
    <w:name w:val="annotation reference"/>
    <w:basedOn w:val="DefaultParagraphFont"/>
    <w:uiPriority w:val="99"/>
    <w:unhideWhenUsed/>
    <w:rsid w:val="00364CBA"/>
    <w:rPr>
      <w:sz w:val="16"/>
      <w:szCs w:val="16"/>
    </w:rPr>
  </w:style>
  <w:style w:type="paragraph" w:styleId="CommentText">
    <w:name w:val="annotation text"/>
    <w:basedOn w:val="Normal"/>
    <w:link w:val="CommentTextChar"/>
    <w:uiPriority w:val="99"/>
    <w:unhideWhenUsed/>
    <w:rsid w:val="00364CBA"/>
    <w:pPr>
      <w:spacing w:line="240" w:lineRule="auto"/>
    </w:pPr>
    <w:rPr>
      <w:sz w:val="20"/>
      <w:szCs w:val="20"/>
    </w:rPr>
  </w:style>
  <w:style w:type="character" w:customStyle="1" w:styleId="CommentTextChar">
    <w:name w:val="Comment Text Char"/>
    <w:basedOn w:val="DefaultParagraphFont"/>
    <w:link w:val="CommentText"/>
    <w:uiPriority w:val="99"/>
    <w:rsid w:val="00364CBA"/>
    <w:rPr>
      <w:sz w:val="20"/>
      <w:szCs w:val="20"/>
    </w:rPr>
  </w:style>
  <w:style w:type="paragraph" w:styleId="CommentSubject">
    <w:name w:val="annotation subject"/>
    <w:basedOn w:val="CommentText"/>
    <w:next w:val="CommentText"/>
    <w:link w:val="CommentSubjectChar"/>
    <w:uiPriority w:val="99"/>
    <w:semiHidden/>
    <w:unhideWhenUsed/>
    <w:rsid w:val="00364CBA"/>
    <w:rPr>
      <w:b/>
      <w:bCs/>
    </w:rPr>
  </w:style>
  <w:style w:type="character" w:customStyle="1" w:styleId="CommentSubjectChar">
    <w:name w:val="Comment Subject Char"/>
    <w:basedOn w:val="CommentTextChar"/>
    <w:link w:val="CommentSubject"/>
    <w:uiPriority w:val="99"/>
    <w:semiHidden/>
    <w:rsid w:val="00364CBA"/>
    <w:rPr>
      <w:b/>
      <w:bCs/>
      <w:sz w:val="20"/>
      <w:szCs w:val="20"/>
    </w:rPr>
  </w:style>
  <w:style w:type="character" w:styleId="Hyperlink">
    <w:name w:val="Hyperlink"/>
    <w:basedOn w:val="DefaultParagraphFont"/>
    <w:unhideWhenUsed/>
    <w:rsid w:val="002C412C"/>
    <w:rPr>
      <w:color w:val="0000FF"/>
      <w:u w:val="single"/>
    </w:rPr>
  </w:style>
  <w:style w:type="table" w:styleId="TableGrid">
    <w:name w:val="Table Grid"/>
    <w:basedOn w:val="TableNormal"/>
    <w:rsid w:val="0075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74FA"/>
    <w:rPr>
      <w:color w:val="954F72" w:themeColor="followedHyperlink"/>
      <w:u w:val="single"/>
    </w:rPr>
  </w:style>
  <w:style w:type="character" w:customStyle="1" w:styleId="Heading1Char">
    <w:name w:val="Heading 1 Char"/>
    <w:basedOn w:val="DefaultParagraphFont"/>
    <w:link w:val="Heading1"/>
    <w:rsid w:val="001D732E"/>
    <w:rPr>
      <w:rFonts w:ascii="Arial" w:eastAsia="Times New Roman" w:hAnsi="Arial" w:cs="Times New Roman"/>
      <w:b/>
      <w:caps/>
      <w:color w:val="003E6A"/>
      <w:sz w:val="24"/>
      <w:szCs w:val="20"/>
    </w:rPr>
  </w:style>
  <w:style w:type="table" w:customStyle="1" w:styleId="TableGrid1">
    <w:name w:val="Table Grid1"/>
    <w:basedOn w:val="TableNormal"/>
    <w:next w:val="TableGrid"/>
    <w:uiPriority w:val="39"/>
    <w:rsid w:val="0049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02CB"/>
    <w:rPr>
      <w:color w:val="808080"/>
    </w:rPr>
  </w:style>
  <w:style w:type="paragraph" w:styleId="BodyText">
    <w:name w:val="Body Text"/>
    <w:basedOn w:val="Normal"/>
    <w:link w:val="BodyTextChar"/>
    <w:rsid w:val="00B72713"/>
    <w:pPr>
      <w:autoSpaceDE w:val="0"/>
      <w:autoSpaceDN w:val="0"/>
      <w:spacing w:after="0" w:line="240" w:lineRule="auto"/>
      <w:jc w:val="both"/>
    </w:pPr>
    <w:rPr>
      <w:rFonts w:ascii="Arial" w:eastAsia="Times New Roman" w:hAnsi="Arial" w:cs="Arial"/>
      <w:b/>
      <w:bCs/>
      <w:sz w:val="24"/>
      <w:szCs w:val="24"/>
    </w:rPr>
  </w:style>
  <w:style w:type="character" w:customStyle="1" w:styleId="BodyTextChar">
    <w:name w:val="Body Text Char"/>
    <w:basedOn w:val="DefaultParagraphFont"/>
    <w:link w:val="BodyText"/>
    <w:rsid w:val="00B72713"/>
    <w:rPr>
      <w:rFonts w:ascii="Arial" w:eastAsia="Times New Roman" w:hAnsi="Arial" w:cs="Arial"/>
      <w:b/>
      <w:bCs/>
      <w:sz w:val="24"/>
      <w:szCs w:val="24"/>
    </w:rPr>
  </w:style>
  <w:style w:type="paragraph" w:styleId="Revision">
    <w:name w:val="Revision"/>
    <w:hidden/>
    <w:uiPriority w:val="99"/>
    <w:semiHidden/>
    <w:rsid w:val="008F7990"/>
    <w:pPr>
      <w:spacing w:after="0" w:line="240" w:lineRule="auto"/>
    </w:pPr>
  </w:style>
  <w:style w:type="character" w:styleId="Emphasis">
    <w:name w:val="Emphasis"/>
    <w:basedOn w:val="DefaultParagraphFont"/>
    <w:qFormat/>
    <w:rsid w:val="002478F7"/>
    <w:rPr>
      <w:i/>
      <w:iCs/>
    </w:rPr>
  </w:style>
  <w:style w:type="paragraph" w:styleId="TOC1">
    <w:name w:val="toc 1"/>
    <w:basedOn w:val="Normal"/>
    <w:next w:val="Normal"/>
    <w:autoRedefine/>
    <w:uiPriority w:val="39"/>
    <w:unhideWhenUsed/>
    <w:rsid w:val="001D732E"/>
    <w:pPr>
      <w:spacing w:after="100"/>
    </w:pPr>
  </w:style>
  <w:style w:type="character" w:styleId="UnresolvedMention">
    <w:name w:val="Unresolved Mention"/>
    <w:basedOn w:val="DefaultParagraphFont"/>
    <w:uiPriority w:val="99"/>
    <w:semiHidden/>
    <w:unhideWhenUsed/>
    <w:rsid w:val="001D73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604">
      <w:bodyDiv w:val="1"/>
      <w:marLeft w:val="0"/>
      <w:marRight w:val="0"/>
      <w:marTop w:val="0"/>
      <w:marBottom w:val="0"/>
      <w:divBdr>
        <w:top w:val="none" w:sz="0" w:space="0" w:color="auto"/>
        <w:left w:val="none" w:sz="0" w:space="0" w:color="auto"/>
        <w:bottom w:val="none" w:sz="0" w:space="0" w:color="auto"/>
        <w:right w:val="none" w:sz="0" w:space="0" w:color="auto"/>
      </w:divBdr>
      <w:divsChild>
        <w:div w:id="294912777">
          <w:marLeft w:val="547"/>
          <w:marRight w:val="0"/>
          <w:marTop w:val="0"/>
          <w:marBottom w:val="260"/>
          <w:divBdr>
            <w:top w:val="none" w:sz="0" w:space="0" w:color="auto"/>
            <w:left w:val="none" w:sz="0" w:space="0" w:color="auto"/>
            <w:bottom w:val="none" w:sz="0" w:space="0" w:color="auto"/>
            <w:right w:val="none" w:sz="0" w:space="0" w:color="auto"/>
          </w:divBdr>
        </w:div>
      </w:divsChild>
    </w:div>
    <w:div w:id="1176532706">
      <w:bodyDiv w:val="1"/>
      <w:marLeft w:val="0"/>
      <w:marRight w:val="0"/>
      <w:marTop w:val="0"/>
      <w:marBottom w:val="0"/>
      <w:divBdr>
        <w:top w:val="none" w:sz="0" w:space="0" w:color="auto"/>
        <w:left w:val="none" w:sz="0" w:space="0" w:color="auto"/>
        <w:bottom w:val="none" w:sz="0" w:space="0" w:color="auto"/>
        <w:right w:val="none" w:sz="0" w:space="0" w:color="auto"/>
      </w:divBdr>
    </w:div>
    <w:div w:id="1248540615">
      <w:bodyDiv w:val="1"/>
      <w:marLeft w:val="0"/>
      <w:marRight w:val="0"/>
      <w:marTop w:val="0"/>
      <w:marBottom w:val="0"/>
      <w:divBdr>
        <w:top w:val="none" w:sz="0" w:space="0" w:color="auto"/>
        <w:left w:val="none" w:sz="0" w:space="0" w:color="auto"/>
        <w:bottom w:val="none" w:sz="0" w:space="0" w:color="auto"/>
        <w:right w:val="none" w:sz="0" w:space="0" w:color="auto"/>
      </w:divBdr>
    </w:div>
    <w:div w:id="1305231363">
      <w:bodyDiv w:val="1"/>
      <w:marLeft w:val="0"/>
      <w:marRight w:val="0"/>
      <w:marTop w:val="0"/>
      <w:marBottom w:val="0"/>
      <w:divBdr>
        <w:top w:val="none" w:sz="0" w:space="0" w:color="auto"/>
        <w:left w:val="none" w:sz="0" w:space="0" w:color="auto"/>
        <w:bottom w:val="none" w:sz="0" w:space="0" w:color="auto"/>
        <w:right w:val="none" w:sz="0" w:space="0" w:color="auto"/>
      </w:divBdr>
      <w:divsChild>
        <w:div w:id="1492065268">
          <w:marLeft w:val="0"/>
          <w:marRight w:val="0"/>
          <w:marTop w:val="0"/>
          <w:marBottom w:val="0"/>
          <w:divBdr>
            <w:top w:val="none" w:sz="0" w:space="0" w:color="auto"/>
            <w:left w:val="none" w:sz="0" w:space="0" w:color="auto"/>
            <w:bottom w:val="none" w:sz="0" w:space="0" w:color="auto"/>
            <w:right w:val="none" w:sz="0" w:space="0" w:color="auto"/>
          </w:divBdr>
        </w:div>
        <w:div w:id="1875265689">
          <w:marLeft w:val="0"/>
          <w:marRight w:val="0"/>
          <w:marTop w:val="0"/>
          <w:marBottom w:val="0"/>
          <w:divBdr>
            <w:top w:val="none" w:sz="0" w:space="0" w:color="auto"/>
            <w:left w:val="none" w:sz="0" w:space="0" w:color="auto"/>
            <w:bottom w:val="none" w:sz="0" w:space="0" w:color="auto"/>
            <w:right w:val="none" w:sz="0" w:space="0" w:color="auto"/>
          </w:divBdr>
        </w:div>
        <w:div w:id="68552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EFB682A2DE444A477CC18476B455A" ma:contentTypeVersion="59" ma:contentTypeDescription="Create a new document." ma:contentTypeScope="" ma:versionID="97cc97fc09bc8dc419223a1ba47c9035">
  <xsd:schema xmlns:xsd="http://www.w3.org/2001/XMLSchema" xmlns:xs="http://www.w3.org/2001/XMLSchema" xmlns:p="http://schemas.microsoft.com/office/2006/metadata/properties" xmlns:ns1="http://schemas.microsoft.com/sharepoint/v3" xmlns:ns2="5bdec6d5-c3b3-4ebc-855b-89d68f91593e" xmlns:ns3="202ec601-f4fe-44a2-a7ac-aa6c63c97d90" xmlns:ns4="f0f81bd2-a33c-49f5-9d2b-a6d0f30f7806" xmlns:ns5="http://schemas.microsoft.com/sharepoint/v4" targetNamespace="http://schemas.microsoft.com/office/2006/metadata/properties" ma:root="true" ma:fieldsID="e0a53ed548808270ebae371486263fa9" ns1:_="" ns2:_="" ns3:_="" ns4:_="" ns5:_="">
    <xsd:import namespace="http://schemas.microsoft.com/sharepoint/v3"/>
    <xsd:import namespace="5bdec6d5-c3b3-4ebc-855b-89d68f91593e"/>
    <xsd:import namespace="202ec601-f4fe-44a2-a7ac-aa6c63c97d90"/>
    <xsd:import namespace="f0f81bd2-a33c-49f5-9d2b-a6d0f30f7806"/>
    <xsd:import namespace="http://schemas.microsoft.com/sharepoint/v4"/>
    <xsd:element name="properties">
      <xsd:complexType>
        <xsd:sequence>
          <xsd:element name="documentManagement">
            <xsd:complexType>
              <xsd:all>
                <xsd:element ref="ns1:Language" minOccurs="0"/>
                <xsd:element ref="ns2:DocumentType" minOccurs="0"/>
                <xsd:element ref="ns3:DocumentCategory" minOccurs="0"/>
                <xsd:element ref="ns2:DocumentStatus" minOccurs="0"/>
                <xsd:element ref="ns2:UploadDate" minOccurs="0"/>
                <xsd:element ref="ns4:Originally_x0020_Created_x0020_2" minOccurs="0"/>
                <xsd:element ref="ns4:Publication_x0020_Date" minOccurs="0"/>
                <xsd:element ref="ns4:Vendor" minOccurs="0"/>
                <xsd:element ref="ns4:Content_x0020_topic" minOccurs="0"/>
                <xsd:element ref="ns1:KpiDescription" minOccurs="0"/>
                <xsd:element ref="ns3:Keyword_x0028_s_x0029_" minOccurs="0"/>
                <xsd:element ref="ns4:Length_x0020__x0028_minutes_x0029_" minOccurs="0"/>
                <xsd:element ref="ns4:Video_x0020_File_x0020_Key" minOccurs="0"/>
                <xsd:element ref="ns4:Preview_x0020_File_x0020_Key" minOccurs="0"/>
                <xsd:element ref="ns1:URL" minOccurs="0"/>
                <xsd:element ref="ns2:FormChecklist" minOccurs="0"/>
                <xsd:element ref="ns3:IndustrySector" minOccurs="0"/>
                <xsd:element ref="ns3:IndustrySector2" minOccurs="0"/>
                <xsd:element ref="ns3:LinesofCoverage" minOccurs="0"/>
                <xsd:element ref="ns2:Notes1" minOccurs="0"/>
                <xsd:element ref="ns3:SharedWithUsers" minOccurs="0"/>
                <xsd:element ref="ns3:SharingHintHash" minOccurs="0"/>
                <xsd:element ref="ns3:SharedWithDetails" minOccurs="0"/>
                <xsd:element ref="ns5:IconOverlay" minOccurs="0"/>
                <xsd:element ref="ns4:NewColum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 nillable="true" ma:displayName="Language" ma:description="" ma:format="Dropdown" ma:indexed="true" ma:internalName="Language">
      <xsd:simpleType>
        <xsd:restriction base="dms:Choice">
          <xsd:enumeration value="English"/>
          <xsd:enumeration value="Spanish"/>
        </xsd:restriction>
      </xsd:simpleType>
    </xsd:element>
    <xsd:element name="KpiDescription" ma:index="11" nillable="true" ma:displayName="Description" ma:description="Short description of the document, but not a restatement of the title. Used on the platform." ma:internalName="KpiDescription">
      <xsd:simpleType>
        <xsd:restriction base="dms:Note"/>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dec6d5-c3b3-4ebc-855b-89d68f91593e" elementFormDefault="qualified">
    <xsd:import namespace="http://schemas.microsoft.com/office/2006/documentManagement/types"/>
    <xsd:import namespace="http://schemas.microsoft.com/office/infopath/2007/PartnerControls"/>
    <xsd:element name="DocumentType" ma:index="3" nillable="true" ma:displayName="Document Type" ma:description="" ma:format="Dropdown" ma:internalName="DocumentType">
      <xsd:simpleType>
        <xsd:restriction base="dms:Choice">
          <xsd:enumeration value="Link"/>
          <xsd:enumeration value="Policy and Procedure"/>
          <xsd:enumeration value="Poster"/>
          <xsd:enumeration value="Quiz"/>
          <xsd:enumeration value="SOTL"/>
          <xsd:enumeration value="Training Short"/>
          <xsd:enumeration value="Training Material"/>
          <xsd:enumeration value="Video"/>
        </xsd:restriction>
      </xsd:simpleType>
    </xsd:element>
    <xsd:element name="DocumentStatus" ma:index="5" nillable="true" ma:displayName="Document Status" ma:format="RadioButtons" ma:indexed="true" ma:internalName="DocumentStatus">
      <xsd:simpleType>
        <xsd:restriction base="dms:Choice">
          <xsd:enumeration value="Available in RMC"/>
          <xsd:enumeration value="Not available in RMC"/>
        </xsd:restriction>
      </xsd:simpleType>
    </xsd:element>
    <xsd:element name="UploadDate" ma:index="6" nillable="true" ma:displayName="Upload Date" ma:format="DateOnly" ma:internalName="UploadDate">
      <xsd:simpleType>
        <xsd:restriction base="dms:DateTime"/>
      </xsd:simpleType>
    </xsd:element>
    <xsd:element name="FormChecklist" ma:index="17" nillable="true" ma:displayName="Form or Checklist" ma:default="0" ma:description="If a Policy &amp; Procedure, check this box if it's a form or checklist." ma:internalName="Form_x0020_or_x0020_Checklist" ma:readOnly="false">
      <xsd:simpleType>
        <xsd:restriction base="dms:Boolean"/>
      </xsd:simpleType>
    </xsd:element>
    <xsd:element name="Notes1" ma:index="21" nillable="true" ma:displayName="Notes" ma:description="Add any notes about this document."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ec601-f4fe-44a2-a7ac-aa6c63c97d90" elementFormDefault="qualified">
    <xsd:import namespace="http://schemas.microsoft.com/office/2006/documentManagement/types"/>
    <xsd:import namespace="http://schemas.microsoft.com/office/infopath/2007/PartnerControls"/>
    <xsd:element name="DocumentCategory" ma:index="4" nillable="true" ma:displayName="Document Category" ma:description="" ma:format="Dropdown" ma:indexed="true" ma:internalName="DocumentCategory">
      <xsd:simpleType>
        <xsd:restriction base="dms:Choice">
          <xsd:enumeration value="Aging Services"/>
          <xsd:enumeration value="Aging Services ISTM"/>
          <xsd:enumeration value="Demo"/>
          <xsd:enumeration value="Federal Link"/>
          <xsd:enumeration value="Hazardous Chemicals"/>
          <xsd:enumeration value="HR Library Video"/>
          <xsd:enumeration value="Human Resources"/>
          <xsd:enumeration value="Management Overview"/>
          <xsd:enumeration value="Online Training"/>
          <xsd:enumeration value="Online Training - FREDi"/>
          <xsd:enumeration value="OSHA Industry Links"/>
          <xsd:enumeration value="Other"/>
          <xsd:enumeration value="PowerPoint Program"/>
          <xsd:enumeration value="Risk Management"/>
          <xsd:enumeration value="Safety"/>
          <xsd:enumeration value="Safety Observation"/>
          <xsd:enumeration value="Safety Video"/>
          <xsd:enumeration value="SOTL Aging"/>
          <xsd:enumeration value="SOTL Food Processing"/>
          <xsd:enumeration value="SOTL Succeed"/>
          <xsd:enumeration value="State OSH Plan Link"/>
          <xsd:enumeration value="Wellness Talks"/>
        </xsd:restriction>
      </xsd:simpleType>
    </xsd:element>
    <xsd:element name="Keyword_x0028_s_x0029_" ma:index="12" nillable="true" ma:displayName="Keyword(s)" ma:description="Up to 2000 characters allowed." ma:internalName="Keyword_x0028_s_x0029_">
      <xsd:simpleType>
        <xsd:restriction base="dms:Note"/>
      </xsd:simpleType>
    </xsd:element>
    <xsd:element name="IndustrySector" ma:index="18" nillable="true" ma:displayName="Industry Sector 1" ma:description="Industry sectors for platform, first half." ma:internalName="IndustrySector">
      <xsd:complexType>
        <xsd:complexContent>
          <xsd:extension base="dms:MultiChoice">
            <xsd:sequence>
              <xsd:element name="Value" maxOccurs="unbounded" minOccurs="0" nillable="true">
                <xsd:simpleType>
                  <xsd:restriction base="dms:Choice">
                    <xsd:enumeration value="Agriculture"/>
                    <xsd:enumeration value="ASDAWest"/>
                    <xsd:enumeration value="Automotive (Zenith only)"/>
                    <xsd:enumeration value="Aviation"/>
                    <xsd:enumeration value="Construction"/>
                    <xsd:enumeration value="Dental Solutions Rx"/>
                    <xsd:enumeration value="Education"/>
                    <xsd:enumeration value="Finance"/>
                    <xsd:enumeration value="Food Processing"/>
                    <xsd:enumeration value="Food Services"/>
                    <xsd:enumeration value="Gaming"/>
                    <xsd:enumeration value="General"/>
                    <xsd:enumeration value="Health Care - Aging Services"/>
                    <xsd:enumeration value="Healthcare"/>
                    <xsd:enumeration value="Hospitality"/>
                    <xsd:enumeration value="Landscaping"/>
                    <xsd:enumeration value="Liberty"/>
                    <xsd:enumeration value="Logging"/>
                  </xsd:restriction>
                </xsd:simpleType>
              </xsd:element>
            </xsd:sequence>
          </xsd:extension>
        </xsd:complexContent>
      </xsd:complexType>
    </xsd:element>
    <xsd:element name="IndustrySector2" ma:index="19" nillable="true" ma:displayName="Industry Sector 2" ma:description="Industry sectors for platform, second half." ma:internalName="IndustrySector2">
      <xsd:complexType>
        <xsd:complexContent>
          <xsd:extension base="dms:MultiChoiceFillIn">
            <xsd:sequence>
              <xsd:element name="Value" maxOccurs="unbounded" minOccurs="0" nillable="true">
                <xsd:simpleType>
                  <xsd:union memberTypes="dms:Text">
                    <xsd:simpleType>
                      <xsd:restriction base="dms:Choice">
                        <xsd:enumeration value="Manufacturing"/>
                        <xsd:enumeration value="Mining"/>
                        <xsd:enumeration value="MWECC"/>
                        <xsd:enumeration value="Non-Profit"/>
                        <xsd:enumeration value="Oil &amp; Gas"/>
                        <xsd:enumeration value="Professional"/>
                        <xsd:enumeration value="Public Entity"/>
                        <xsd:enumeration value="Real Estate"/>
                        <xsd:enumeration value="Retail"/>
                        <xsd:enumeration value="Sports"/>
                        <xsd:enumeration value="Technology"/>
                        <xsd:enumeration value="Transportation"/>
                        <xsd:enumeration value="Utilities"/>
                        <xsd:enumeration value="WCPP/Premier Properties"/>
                        <xsd:enumeration value="Wholesalers"/>
                      </xsd:restriction>
                    </xsd:simpleType>
                  </xsd:union>
                </xsd:simpleType>
              </xsd:element>
            </xsd:sequence>
          </xsd:extension>
        </xsd:complexContent>
      </xsd:complexType>
    </xsd:element>
    <xsd:element name="LinesofCoverage" ma:index="20" nillable="true" ma:displayName="Lines of Coverage" ma:internalName="LinesofCoverage">
      <xsd:complexType>
        <xsd:complexContent>
          <xsd:extension base="dms:MultiChoice">
            <xsd:sequence>
              <xsd:element name="Value" maxOccurs="unbounded" minOccurs="0" nillable="true">
                <xsd:simpleType>
                  <xsd:restriction base="dms:Choice">
                    <xsd:enumeration value="Auto"/>
                    <xsd:enumeration value="Errors and Omissions (E&amp;O)"/>
                    <xsd:enumeration value="General Liability (GL)"/>
                    <xsd:enumeration value="Personal Liability (PL)"/>
                    <xsd:enumeration value="Property and Casualty (PC)"/>
                    <xsd:enumeration value="Workers Compensation (WC)"/>
                  </xsd:restriction>
                </xsd:simpleType>
              </xsd:element>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4" nillable="true" ma:displayName="Sharing Hint Hash" ma:internalName="SharingHintHash" ma:readOnly="true">
      <xsd:simpleType>
        <xsd:restriction base="dms:Text"/>
      </xsd:simple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81bd2-a33c-49f5-9d2b-a6d0f30f7806" elementFormDefault="qualified">
    <xsd:import namespace="http://schemas.microsoft.com/office/2006/documentManagement/types"/>
    <xsd:import namespace="http://schemas.microsoft.com/office/infopath/2007/PartnerControls"/>
    <xsd:element name="Originally_x0020_Created_x0020_2" ma:index="7" nillable="true" ma:displayName="Originally Created" ma:description="Use to tell relative age of a document" ma:format="DateOnly" ma:internalName="Originally_x0020_Created_x0020_2">
      <xsd:simpleType>
        <xsd:restriction base="dms:DateTime"/>
      </xsd:simpleType>
    </xsd:element>
    <xsd:element name="Publication_x0020_Date" ma:index="8" nillable="true" ma:displayName="Last_SME_Review" ma:description="Date technical content is finalized." ma:format="DateOnly" ma:internalName="Publication_x0020_Date">
      <xsd:simpleType>
        <xsd:restriction base="dms:DateTime"/>
      </xsd:simpleType>
    </xsd:element>
    <xsd:element name="Vendor" ma:index="9" nillable="true" ma:displayName="Vendor" ma:default="Succeed" ma:description="Select the organization which created the content." ma:format="Dropdown" ma:internalName="Vendor">
      <xsd:simpleType>
        <xsd:restriction base="dms:Choice">
          <xsd:enumeration value="_GHC"/>
          <xsd:enumeration value="Liberty"/>
          <xsd:enumeration value="_Mariposa"/>
          <xsd:enumeration value="_Marcom"/>
          <xsd:enumeration value="Succeed"/>
          <xsd:enumeration value="_Vinca"/>
          <xsd:enumeration value="HR360"/>
        </xsd:restriction>
      </xsd:simpleType>
    </xsd:element>
    <xsd:element name="Content_x0020_topic" ma:index="10" nillable="true" ma:displayName="Content topic" ma:description="Enter the training topic you are searcing for" ma:internalName="Content_x0020_topic">
      <xsd:simpleType>
        <xsd:restriction base="dms:Text">
          <xsd:maxLength value="255"/>
        </xsd:restriction>
      </xsd:simpleType>
    </xsd:element>
    <xsd:element name="Length_x0020__x0028_minutes_x0029_" ma:index="13" nillable="true" ma:displayName="Length (minutes)" ma:internalName="Length_x0020__x0028_minutes_x0029_">
      <xsd:simpleType>
        <xsd:restriction base="dms:Text"/>
      </xsd:simpleType>
    </xsd:element>
    <xsd:element name="Video_x0020_File_x0020_Key" ma:index="14" nillable="true" ma:displayName="Video File Key" ma:internalName="Video_x0020_File_x0020_Key">
      <xsd:simpleType>
        <xsd:restriction base="dms:Text"/>
      </xsd:simpleType>
    </xsd:element>
    <xsd:element name="Preview_x0020_File_x0020_Key" ma:index="15" nillable="true" ma:displayName="Preview File Key" ma:internalName="Preview_x0020_File_x0020_Key">
      <xsd:simpleType>
        <xsd:restriction base="dms:Text"/>
      </xsd:simpleType>
    </xsd:element>
    <xsd:element name="NewColumn1" ma:index="34" nillable="true" ma:displayName="Reason for upload" ma:description="Reason for upload to SharePoint library" ma:format="RadioButtons" ma:internalName="NewColumn1">
      <xsd:simpleType>
        <xsd:restriction base="dms:Choice">
          <xsd:enumeration value="Brand new"/>
          <xsd:enumeration value="SME-reviewed update"/>
          <xsd:enumeration value="Non-technical upd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riginally_x0020_Created_x0020_2 xmlns="f0f81bd2-a33c-49f5-9d2b-a6d0f30f7806">2012-08-01T07:00:00+00:00</Originally_x0020_Created_x0020_2>
    <Video_x0020_File_x0020_Key xmlns="f0f81bd2-a33c-49f5-9d2b-a6d0f30f7806" xsi:nil="true"/>
    <FormChecklist xmlns="5bdec6d5-c3b3-4ebc-855b-89d68f91593e">false</FormChecklist>
    <Vendor xmlns="f0f81bd2-a33c-49f5-9d2b-a6d0f30f7806">Succeed</Vendor>
    <Content_x0020_topic xmlns="f0f81bd2-a33c-49f5-9d2b-a6d0f30f7806">Hazard Communication</Content_x0020_topic>
    <Publication_x0020_Date xmlns="f0f81bd2-a33c-49f5-9d2b-a6d0f30f7806">2016-05-26T07:00:00+00:00</Publication_x0020_Date>
    <Length_x0020__x0028_minutes_x0029_ xmlns="f0f81bd2-a33c-49f5-9d2b-a6d0f30f7806" xsi:nil="true"/>
    <UploadDate xmlns="5bdec6d5-c3b3-4ebc-855b-89d68f91593e">2016-08-15T07:00:00+00:00</UploadDate>
    <KpiDescription xmlns="http://schemas.microsoft.com/sharepoint/v3">A plan designed to prevent spills and to allow for the proper responses to chemical spills and other emergency releases involving hazardous materials.</KpiDescription>
    <IconOverlay xmlns="http://schemas.microsoft.com/sharepoint/v4" xsi:nil="true"/>
    <Keyword_x0028_s_x0029_ xmlns="202ec601-f4fe-44a2-a7ac-aa6c63c97d90">spills hazards hazardous communication  containment log chemicals responders environmental releases inventory emergency action plan spill kits containers SDSs drains</Keyword_x0028_s_x0029_>
    <IndustrySector xmlns="202ec601-f4fe-44a2-a7ac-aa6c63c97d90">
      <Value>Agriculture</Value>
      <Value>ASDAWest</Value>
      <Value>Automotive (Zenith only)</Value>
      <Value>Aviation</Value>
      <Value>Construction</Value>
      <Value>Dental Solutions Rx</Value>
      <Value>Education</Value>
      <Value>Finance</Value>
      <Value>Food Processing</Value>
      <Value>Food Services</Value>
      <Value>Gaming</Value>
      <Value>General</Value>
      <Value>Health Care - Aging Services</Value>
      <Value>Healthcare</Value>
      <Value>Hospitality</Value>
      <Value>Landscaping</Value>
      <Value>Liberty</Value>
      <Value>Logging</Value>
    </IndustrySector>
    <URL xmlns="http://schemas.microsoft.com/sharepoint/v3">
      <Url xsi:nil="true"/>
      <Description xsi:nil="true"/>
    </URL>
    <DocumentStatus xmlns="5bdec6d5-c3b3-4ebc-855b-89d68f91593e">Available in RMC</DocumentStatus>
    <Preview_x0020_File_x0020_Key xmlns="f0f81bd2-a33c-49f5-9d2b-a6d0f30f7806" xsi:nil="true"/>
    <Notes1 xmlns="5bdec6d5-c3b3-4ebc-855b-89d68f91593e" xsi:nil="true"/>
    <IndustrySector2 xmlns="202ec601-f4fe-44a2-a7ac-aa6c63c97d90">
      <Value>Manufacturing</Value>
      <Value>Mining</Value>
      <Value>MWECC</Value>
      <Value>Non-Profit</Value>
      <Value>Oil &amp; Gas</Value>
      <Value>Professional</Value>
      <Value>Public Entity</Value>
      <Value>Real Estate</Value>
      <Value>Retail</Value>
      <Value>Sports</Value>
      <Value>Technology</Value>
      <Value>Transportation</Value>
      <Value>Utilities</Value>
      <Value>WCPP/Premier Properties</Value>
      <Value>Wholesalers</Value>
    </IndustrySector2>
    <LinesofCoverage xmlns="202ec601-f4fe-44a2-a7ac-aa6c63c97d90"/>
    <DocumentType xmlns="5bdec6d5-c3b3-4ebc-855b-89d68f91593e">Policy and Procedure</DocumentType>
    <DocumentCategory xmlns="202ec601-f4fe-44a2-a7ac-aa6c63c97d90">Safety</DocumentCategory>
    <NewColumn1 xmlns="f0f81bd2-a33c-49f5-9d2b-a6d0f30f78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B931-33A8-4B6D-ACB4-967D52A4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ec6d5-c3b3-4ebc-855b-89d68f91593e"/>
    <ds:schemaRef ds:uri="202ec601-f4fe-44a2-a7ac-aa6c63c97d90"/>
    <ds:schemaRef ds:uri="f0f81bd2-a33c-49f5-9d2b-a6d0f30f780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C953B-5A1F-4966-83EF-8637FA5F6D40}">
  <ds:schemaRefs>
    <ds:schemaRef ds:uri="http://schemas.microsoft.com/sharepoint/v3/contenttype/forms"/>
  </ds:schemaRefs>
</ds:datastoreItem>
</file>

<file path=customXml/itemProps3.xml><?xml version="1.0" encoding="utf-8"?>
<ds:datastoreItem xmlns:ds="http://schemas.openxmlformats.org/officeDocument/2006/customXml" ds:itemID="{54250CF5-D96E-4939-BD07-D0FE3E8C4B56}">
  <ds:schemaRefs>
    <ds:schemaRef ds:uri="http://purl.org/dc/elements/1.1/"/>
    <ds:schemaRef ds:uri="http://purl.org/dc/terms/"/>
    <ds:schemaRef ds:uri="http://www.w3.org/XML/1998/namespace"/>
    <ds:schemaRef ds:uri="http://schemas.microsoft.com/sharepoint/v3"/>
    <ds:schemaRef ds:uri="5bdec6d5-c3b3-4ebc-855b-89d68f91593e"/>
    <ds:schemaRef ds:uri="http://schemas.microsoft.com/office/2006/metadata/properties"/>
    <ds:schemaRef ds:uri="f0f81bd2-a33c-49f5-9d2b-a6d0f30f7806"/>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202ec601-f4fe-44a2-a7ac-aa6c63c97d90"/>
    <ds:schemaRef ds:uri="http://purl.org/dc/dcmitype/"/>
  </ds:schemaRefs>
</ds:datastoreItem>
</file>

<file path=customXml/itemProps4.xml><?xml version="1.0" encoding="utf-8"?>
<ds:datastoreItem xmlns:ds="http://schemas.openxmlformats.org/officeDocument/2006/customXml" ds:itemID="{4C8120AA-0B3E-471A-8BE7-EF643E6D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Spill Prevention and Response Plan - English</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Spill Prevention and Response Plan - English</dc:title>
  <dc:subject/>
  <dc:creator>Succeed Management Solutions, LLC©</dc:creator>
  <cp:keywords/>
  <dc:description/>
  <cp:lastModifiedBy>Hillarie Thomas</cp:lastModifiedBy>
  <cp:revision>3</cp:revision>
  <cp:lastPrinted>2016-11-09T23:16:00Z</cp:lastPrinted>
  <dcterms:created xsi:type="dcterms:W3CDTF">2018-05-11T16:40:00Z</dcterms:created>
  <dcterms:modified xsi:type="dcterms:W3CDTF">2018-05-11T17:06:00Z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0x010100890EFB682A2DE444A477CC18476B455A</vt:lpwstr>
  </property>
</Properties>
</file>